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938" w:rsidRPr="00D52AA2" w:rsidRDefault="00707938" w:rsidP="00650CAD">
      <w:pPr>
        <w:spacing w:line="560" w:lineRule="exact"/>
        <w:rPr>
          <w:rFonts w:ascii="方正小标宋简体" w:eastAsia="方正小标宋简体" w:hAnsi="宋体" w:cs="Times New Roman"/>
          <w:b/>
          <w:kern w:val="0"/>
          <w:sz w:val="36"/>
          <w:szCs w:val="36"/>
        </w:rPr>
      </w:pPr>
      <w:r w:rsidRPr="00D52AA2">
        <w:rPr>
          <w:rFonts w:ascii="方正小标宋简体" w:eastAsia="方正小标宋简体" w:hAnsi="宋体" w:cs="方正小标宋简体" w:hint="eastAsia"/>
          <w:b/>
          <w:kern w:val="0"/>
          <w:sz w:val="36"/>
          <w:szCs w:val="36"/>
        </w:rPr>
        <w:t>浙江省第十五届大学生运动会</w:t>
      </w:r>
      <w:proofErr w:type="gramStart"/>
      <w:r w:rsidRPr="00D52AA2">
        <w:rPr>
          <w:rFonts w:ascii="方正小标宋简体" w:eastAsia="方正小标宋简体" w:hAnsi="宋体" w:cs="方正小标宋简体" w:hint="eastAsia"/>
          <w:b/>
          <w:kern w:val="0"/>
          <w:sz w:val="36"/>
          <w:szCs w:val="36"/>
        </w:rPr>
        <w:t>“</w:t>
      </w:r>
      <w:proofErr w:type="gramEnd"/>
      <w:r w:rsidRPr="00D52AA2">
        <w:rPr>
          <w:rFonts w:ascii="方正小标宋简体" w:eastAsia="方正小标宋简体" w:hAnsi="宋体" w:cs="方正小标宋简体" w:hint="eastAsia"/>
          <w:b/>
          <w:kern w:val="0"/>
          <w:sz w:val="36"/>
          <w:szCs w:val="36"/>
        </w:rPr>
        <w:t>阳光项目“拔河比赛</w:t>
      </w:r>
    </w:p>
    <w:p w:rsidR="00707938" w:rsidRPr="00D52AA2" w:rsidRDefault="00707938" w:rsidP="00650CAD">
      <w:pPr>
        <w:spacing w:line="560" w:lineRule="exact"/>
        <w:jc w:val="center"/>
        <w:rPr>
          <w:rFonts w:ascii="方正小标宋简体" w:eastAsia="方正小标宋简体" w:hAnsi="宋体" w:cs="Times New Roman"/>
          <w:b/>
          <w:kern w:val="0"/>
          <w:sz w:val="36"/>
          <w:szCs w:val="36"/>
        </w:rPr>
      </w:pPr>
      <w:r w:rsidRPr="00D52AA2">
        <w:rPr>
          <w:rFonts w:ascii="方正小标宋简体" w:eastAsia="方正小标宋简体" w:hAnsi="宋体" w:cs="方正小标宋简体" w:hint="eastAsia"/>
          <w:b/>
          <w:kern w:val="0"/>
          <w:sz w:val="36"/>
          <w:szCs w:val="36"/>
        </w:rPr>
        <w:t>竞</w:t>
      </w:r>
      <w:r w:rsidR="00367D0E">
        <w:rPr>
          <w:rFonts w:ascii="方正小标宋简体" w:eastAsia="方正小标宋简体" w:hAnsi="宋体" w:cs="方正小标宋简体" w:hint="eastAsia"/>
          <w:b/>
          <w:kern w:val="0"/>
          <w:sz w:val="36"/>
          <w:szCs w:val="36"/>
        </w:rPr>
        <w:t xml:space="preserve"> </w:t>
      </w:r>
      <w:r w:rsidRPr="00D52AA2">
        <w:rPr>
          <w:rFonts w:ascii="方正小标宋简体" w:eastAsia="方正小标宋简体" w:hAnsi="宋体" w:cs="方正小标宋简体" w:hint="eastAsia"/>
          <w:b/>
          <w:kern w:val="0"/>
          <w:sz w:val="36"/>
          <w:szCs w:val="36"/>
        </w:rPr>
        <w:t>赛</w:t>
      </w:r>
      <w:r w:rsidR="00367D0E">
        <w:rPr>
          <w:rFonts w:ascii="方正小标宋简体" w:eastAsia="方正小标宋简体" w:hAnsi="宋体" w:cs="方正小标宋简体" w:hint="eastAsia"/>
          <w:b/>
          <w:kern w:val="0"/>
          <w:sz w:val="36"/>
          <w:szCs w:val="36"/>
        </w:rPr>
        <w:t xml:space="preserve"> </w:t>
      </w:r>
      <w:r w:rsidRPr="00D52AA2">
        <w:rPr>
          <w:rFonts w:ascii="方正小标宋简体" w:eastAsia="方正小标宋简体" w:hAnsi="宋体" w:cs="方正小标宋简体" w:hint="eastAsia"/>
          <w:b/>
          <w:kern w:val="0"/>
          <w:sz w:val="36"/>
          <w:szCs w:val="36"/>
        </w:rPr>
        <w:t>规</w:t>
      </w:r>
      <w:r w:rsidR="00367D0E">
        <w:rPr>
          <w:rFonts w:ascii="方正小标宋简体" w:eastAsia="方正小标宋简体" w:hAnsi="宋体" w:cs="方正小标宋简体" w:hint="eastAsia"/>
          <w:b/>
          <w:kern w:val="0"/>
          <w:sz w:val="36"/>
          <w:szCs w:val="36"/>
        </w:rPr>
        <w:t xml:space="preserve"> </w:t>
      </w:r>
      <w:bookmarkStart w:id="0" w:name="_GoBack"/>
      <w:bookmarkEnd w:id="0"/>
      <w:r w:rsidRPr="00D52AA2">
        <w:rPr>
          <w:rFonts w:ascii="方正小标宋简体" w:eastAsia="方正小标宋简体" w:hAnsi="宋体" w:cs="方正小标宋简体" w:hint="eastAsia"/>
          <w:b/>
          <w:kern w:val="0"/>
          <w:sz w:val="36"/>
          <w:szCs w:val="36"/>
        </w:rPr>
        <w:t>程</w:t>
      </w:r>
    </w:p>
    <w:p w:rsidR="00707938" w:rsidRPr="004D2257" w:rsidRDefault="00707938" w:rsidP="00650CAD">
      <w:pPr>
        <w:widowControl/>
        <w:jc w:val="center"/>
        <w:rPr>
          <w:rFonts w:ascii="新宋体" w:eastAsia="新宋体" w:hAnsi="新宋体" w:cs="Times New Roman"/>
          <w:kern w:val="0"/>
          <w:sz w:val="28"/>
          <w:szCs w:val="28"/>
        </w:rPr>
      </w:pPr>
    </w:p>
    <w:p w:rsidR="00707938" w:rsidRPr="00033E7C" w:rsidRDefault="00707938" w:rsidP="00033E7C">
      <w:pPr>
        <w:widowControl/>
        <w:spacing w:line="600" w:lineRule="exact"/>
        <w:ind w:firstLineChars="196" w:firstLine="551"/>
        <w:jc w:val="left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  <w:r w:rsidRPr="00033E7C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一、主办单位</w:t>
      </w:r>
    </w:p>
    <w:p w:rsidR="00707938" w:rsidRPr="00033E7C" w:rsidRDefault="00707938" w:rsidP="00033E7C">
      <w:pPr>
        <w:widowControl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浙江省教育厅  浙江省体育局</w:t>
      </w:r>
    </w:p>
    <w:p w:rsidR="00707938" w:rsidRPr="00033E7C" w:rsidRDefault="00707938" w:rsidP="00033E7C">
      <w:pPr>
        <w:widowControl/>
        <w:spacing w:line="600" w:lineRule="exact"/>
        <w:ind w:firstLineChars="196" w:firstLine="551"/>
        <w:jc w:val="left"/>
        <w:rPr>
          <w:rFonts w:ascii="仿宋_GB2312" w:eastAsia="仿宋_GB2312" w:cs="Times New Roman"/>
          <w:b/>
          <w:bCs/>
          <w:kern w:val="0"/>
          <w:sz w:val="28"/>
          <w:szCs w:val="28"/>
        </w:rPr>
      </w:pPr>
      <w:r w:rsidRPr="00033E7C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二、执行单位</w:t>
      </w:r>
    </w:p>
    <w:p w:rsidR="00707938" w:rsidRPr="00033E7C" w:rsidRDefault="00033E7C" w:rsidP="00033E7C">
      <w:pPr>
        <w:widowControl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浙江省学校</w:t>
      </w:r>
      <w:r w:rsidR="00707938" w:rsidRPr="00033E7C">
        <w:rPr>
          <w:rFonts w:ascii="仿宋_GB2312" w:eastAsia="仿宋_GB2312" w:hAnsi="宋体" w:cs="仿宋_GB2312" w:hint="eastAsia"/>
          <w:sz w:val="28"/>
          <w:szCs w:val="28"/>
        </w:rPr>
        <w:t>体育协会</w:t>
      </w:r>
    </w:p>
    <w:p w:rsidR="00707938" w:rsidRPr="00033E7C" w:rsidRDefault="00707938" w:rsidP="00033E7C">
      <w:pPr>
        <w:widowControl/>
        <w:spacing w:line="600" w:lineRule="exact"/>
        <w:ind w:firstLineChars="196" w:firstLine="551"/>
        <w:jc w:val="left"/>
        <w:rPr>
          <w:rFonts w:ascii="仿宋_GB2312" w:eastAsia="仿宋_GB2312" w:cs="Times New Roman"/>
          <w:b/>
          <w:bCs/>
          <w:kern w:val="0"/>
          <w:sz w:val="28"/>
          <w:szCs w:val="28"/>
        </w:rPr>
      </w:pPr>
      <w:r w:rsidRPr="00033E7C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三、承办单位</w:t>
      </w:r>
    </w:p>
    <w:p w:rsidR="00707938" w:rsidRPr="00033E7C" w:rsidRDefault="00707938" w:rsidP="00033E7C">
      <w:pPr>
        <w:widowControl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浙江经济职业技术学院</w:t>
      </w:r>
    </w:p>
    <w:p w:rsidR="00707938" w:rsidRPr="00033E7C" w:rsidRDefault="00707938" w:rsidP="00033E7C">
      <w:pPr>
        <w:widowControl/>
        <w:spacing w:line="600" w:lineRule="exact"/>
        <w:ind w:firstLineChars="196" w:firstLine="551"/>
        <w:jc w:val="left"/>
        <w:rPr>
          <w:rFonts w:ascii="仿宋_GB2312" w:eastAsia="仿宋_GB2312" w:cs="Times New Roman"/>
          <w:b/>
          <w:bCs/>
          <w:kern w:val="0"/>
          <w:sz w:val="28"/>
          <w:szCs w:val="28"/>
        </w:rPr>
      </w:pPr>
      <w:r w:rsidRPr="00033E7C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四、参加单位</w:t>
      </w:r>
    </w:p>
    <w:p w:rsidR="00707938" w:rsidRPr="00033E7C" w:rsidRDefault="00707938" w:rsidP="00033E7C">
      <w:pPr>
        <w:widowControl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全省各普通高等学校(</w:t>
      </w:r>
      <w:proofErr w:type="gramStart"/>
      <w:r w:rsidRPr="00033E7C">
        <w:rPr>
          <w:rFonts w:ascii="仿宋_GB2312" w:eastAsia="仿宋_GB2312" w:hAnsi="宋体" w:cs="仿宋_GB2312" w:hint="eastAsia"/>
          <w:sz w:val="28"/>
          <w:szCs w:val="28"/>
        </w:rPr>
        <w:t>含独立</w:t>
      </w:r>
      <w:proofErr w:type="gramEnd"/>
      <w:r w:rsidRPr="00033E7C">
        <w:rPr>
          <w:rFonts w:ascii="仿宋_GB2312" w:eastAsia="仿宋_GB2312" w:hAnsi="宋体" w:cs="仿宋_GB2312" w:hint="eastAsia"/>
          <w:sz w:val="28"/>
          <w:szCs w:val="28"/>
        </w:rPr>
        <w:t>学院)，以学校为单位组队参赛。</w:t>
      </w:r>
    </w:p>
    <w:p w:rsidR="00707938" w:rsidRPr="00033E7C" w:rsidRDefault="00707938" w:rsidP="00033E7C">
      <w:pPr>
        <w:widowControl/>
        <w:spacing w:line="600" w:lineRule="exact"/>
        <w:ind w:firstLineChars="196" w:firstLine="551"/>
        <w:jc w:val="left"/>
        <w:rPr>
          <w:rFonts w:ascii="仿宋_GB2312" w:eastAsia="仿宋_GB2312" w:cs="Times New Roman"/>
          <w:b/>
          <w:bCs/>
          <w:kern w:val="0"/>
          <w:sz w:val="28"/>
          <w:szCs w:val="28"/>
        </w:rPr>
      </w:pPr>
      <w:r w:rsidRPr="00033E7C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五、参赛报名</w:t>
      </w:r>
    </w:p>
    <w:p w:rsidR="00707938" w:rsidRPr="00033E7C" w:rsidRDefault="00707938" w:rsidP="00033E7C">
      <w:pPr>
        <w:widowControl/>
        <w:ind w:firstLineChars="200" w:firstLine="560"/>
        <w:jc w:val="left"/>
        <w:rPr>
          <w:rFonts w:ascii="仿宋_GB2312" w:eastAsia="仿宋_GB2312" w:hAnsi="宋体" w:cs="仿宋_GB2312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以学校为单位报名，每校限报一个队，教练员1人，指挥1人，运动员</w:t>
      </w:r>
      <w:r w:rsidR="001E1C7F" w:rsidRPr="00033E7C">
        <w:rPr>
          <w:rFonts w:ascii="仿宋_GB2312" w:eastAsia="仿宋_GB2312" w:hAnsi="宋体" w:cs="仿宋_GB2312" w:hint="eastAsia"/>
          <w:sz w:val="28"/>
          <w:szCs w:val="28"/>
        </w:rPr>
        <w:t>12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人。</w:t>
      </w:r>
    </w:p>
    <w:p w:rsidR="00707938" w:rsidRPr="00033E7C" w:rsidRDefault="00707938" w:rsidP="00033E7C">
      <w:pPr>
        <w:widowControl/>
        <w:ind w:firstLineChars="196" w:firstLine="551"/>
        <w:jc w:val="left"/>
        <w:rPr>
          <w:rFonts w:ascii="仿宋_GB2312" w:eastAsia="仿宋_GB2312" w:cs="Times New Roman"/>
          <w:b/>
          <w:bCs/>
          <w:kern w:val="0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b/>
          <w:bCs/>
          <w:kern w:val="0"/>
          <w:sz w:val="28"/>
          <w:szCs w:val="28"/>
        </w:rPr>
        <w:t>六</w:t>
      </w:r>
      <w:r w:rsidRPr="00033E7C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、运动员参赛条件 </w:t>
      </w:r>
    </w:p>
    <w:p w:rsidR="00707938" w:rsidRPr="00033E7C" w:rsidRDefault="00707938" w:rsidP="00033E7C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（一）运动员必须是我省高校统一招生考试审核录取的全日制在校学生（高水平运动员、体育专业学生、培训生、夜大生、函授生、成人高考、进修班、远程教育生、留学生等不予参赛）。</w:t>
      </w:r>
    </w:p>
    <w:p w:rsidR="00707938" w:rsidRPr="00033E7C" w:rsidRDefault="00707938" w:rsidP="00033E7C">
      <w:pPr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（二）运动员必须是</w:t>
      </w:r>
      <w:r w:rsidR="001E1C7F" w:rsidRPr="00033E7C">
        <w:rPr>
          <w:rFonts w:ascii="仿宋_GB2312" w:eastAsia="仿宋_GB2312" w:hAnsi="宋体" w:cs="仿宋_GB2312" w:hint="eastAsia"/>
          <w:sz w:val="28"/>
          <w:szCs w:val="28"/>
        </w:rPr>
        <w:t>未注册参加过第十五届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浙江省大学生</w:t>
      </w:r>
      <w:r w:rsidR="001E1C7F" w:rsidRPr="00033E7C">
        <w:rPr>
          <w:rFonts w:ascii="仿宋_GB2312" w:eastAsia="仿宋_GB2312" w:hAnsi="宋体" w:cs="仿宋_GB2312" w:hint="eastAsia"/>
          <w:sz w:val="28"/>
          <w:szCs w:val="28"/>
        </w:rPr>
        <w:t>运动会项目的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普通学生，已注册参加过</w:t>
      </w:r>
      <w:r w:rsidR="001E1C7F" w:rsidRPr="00033E7C">
        <w:rPr>
          <w:rFonts w:ascii="仿宋_GB2312" w:eastAsia="仿宋_GB2312" w:hAnsi="宋体" w:cs="仿宋_GB2312" w:hint="eastAsia"/>
          <w:sz w:val="28"/>
          <w:szCs w:val="28"/>
        </w:rPr>
        <w:t>第十五届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浙江省大学生比赛的运动员不得报名参赛。</w:t>
      </w:r>
    </w:p>
    <w:p w:rsidR="00707938" w:rsidRPr="00033E7C" w:rsidRDefault="00707938" w:rsidP="00033E7C">
      <w:pPr>
        <w:ind w:firstLineChars="200" w:firstLine="560"/>
        <w:rPr>
          <w:rFonts w:ascii="仿宋_GB2312" w:eastAsia="仿宋_GB2312" w:hAnsi="宋体" w:cs="Times New Roman"/>
          <w:color w:val="FF0000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（三）参加本次“阳光体育”嘉年华竞赛活动的运动员赛后不得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lastRenderedPageBreak/>
        <w:t>参加第十五届浙江省大学生运动会的各项目比赛（以第十五届浙江省大学生运动会报名注册为准）</w:t>
      </w:r>
    </w:p>
    <w:p w:rsidR="00707938" w:rsidRPr="00033E7C" w:rsidRDefault="00707938" w:rsidP="00033E7C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（四）参赛运动员必须思想进步，遵纪守法，文化课考试合格，经医院检查证明身体健康者（必须持县市级医院的体检合格证明方可参赛）。</w:t>
      </w:r>
    </w:p>
    <w:p w:rsidR="00707938" w:rsidRPr="00033E7C" w:rsidRDefault="00707938" w:rsidP="00033E7C">
      <w:pPr>
        <w:widowControl/>
        <w:ind w:firstLineChars="196" w:firstLine="551"/>
        <w:jc w:val="left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b/>
          <w:bCs/>
          <w:sz w:val="28"/>
          <w:szCs w:val="28"/>
        </w:rPr>
        <w:t>七、比赛时间与地点</w:t>
      </w:r>
    </w:p>
    <w:p w:rsidR="00707938" w:rsidRPr="00033E7C" w:rsidRDefault="00707938" w:rsidP="00033E7C">
      <w:pPr>
        <w:widowControl/>
        <w:ind w:firstLineChars="150" w:firstLine="420"/>
        <w:jc w:val="left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（一）比赛时间：2019年</w:t>
      </w:r>
      <w:r w:rsidR="001E1C7F" w:rsidRPr="00033E7C">
        <w:rPr>
          <w:rFonts w:ascii="仿宋_GB2312" w:eastAsia="仿宋_GB2312" w:hAnsi="宋体" w:cs="仿宋_GB2312" w:hint="eastAsia"/>
          <w:sz w:val="28"/>
          <w:szCs w:val="28"/>
        </w:rPr>
        <w:t>4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月</w:t>
      </w:r>
      <w:r w:rsidR="001E1C7F" w:rsidRPr="00033E7C">
        <w:rPr>
          <w:rFonts w:ascii="仿宋_GB2312" w:eastAsia="仿宋_GB2312" w:hAnsi="宋体" w:cs="仿宋_GB2312" w:hint="eastAsia"/>
          <w:sz w:val="28"/>
          <w:szCs w:val="28"/>
        </w:rPr>
        <w:t>26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日</w:t>
      </w:r>
      <w:r w:rsidR="001E1C7F" w:rsidRPr="00033E7C">
        <w:rPr>
          <w:rFonts w:ascii="仿宋_GB2312" w:eastAsia="仿宋_GB2312" w:hAnsi="宋体" w:cs="仿宋_GB2312" w:hint="eastAsia"/>
          <w:sz w:val="28"/>
          <w:szCs w:val="28"/>
        </w:rPr>
        <w:t>--27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日</w:t>
      </w:r>
    </w:p>
    <w:p w:rsidR="00707938" w:rsidRPr="00033E7C" w:rsidRDefault="00707938" w:rsidP="00033E7C">
      <w:pPr>
        <w:widowControl/>
        <w:ind w:firstLineChars="150" w:firstLine="420"/>
        <w:jc w:val="left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（二）比赛地点：浙江经济职业技术学院</w:t>
      </w:r>
      <w:r w:rsidR="001E1C7F" w:rsidRPr="00033E7C">
        <w:rPr>
          <w:rFonts w:ascii="仿宋_GB2312" w:eastAsia="仿宋_GB2312" w:hAnsi="宋体" w:cs="仿宋_GB2312" w:hint="eastAsia"/>
          <w:sz w:val="28"/>
          <w:szCs w:val="28"/>
        </w:rPr>
        <w:t>田径场</w:t>
      </w:r>
    </w:p>
    <w:p w:rsidR="00707938" w:rsidRPr="00033E7C" w:rsidRDefault="00707938" w:rsidP="00033E7C">
      <w:pPr>
        <w:widowControl/>
        <w:spacing w:line="276" w:lineRule="auto"/>
        <w:ind w:firstLineChars="196" w:firstLine="551"/>
        <w:jc w:val="left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b/>
          <w:bCs/>
          <w:sz w:val="28"/>
          <w:szCs w:val="28"/>
        </w:rPr>
        <w:t>八、竞赛办法</w:t>
      </w:r>
    </w:p>
    <w:p w:rsidR="00D93671" w:rsidRPr="00033E7C" w:rsidRDefault="00033E7C" w:rsidP="00033E7C">
      <w:pPr>
        <w:widowControl/>
        <w:spacing w:line="276" w:lineRule="auto"/>
        <w:ind w:firstLineChars="200" w:firstLine="560"/>
        <w:jc w:val="left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bCs/>
          <w:sz w:val="28"/>
          <w:szCs w:val="28"/>
        </w:rPr>
        <w:t>（一）</w:t>
      </w:r>
      <w:r w:rsidR="00D93671" w:rsidRPr="00033E7C">
        <w:rPr>
          <w:rFonts w:ascii="仿宋_GB2312" w:eastAsia="仿宋_GB2312" w:hAnsi="宋体" w:cs="仿宋_GB2312" w:hint="eastAsia"/>
          <w:bCs/>
          <w:sz w:val="28"/>
          <w:szCs w:val="28"/>
        </w:rPr>
        <w:t>比赛分组：分甲乙两组，甲组为本科院校组（</w:t>
      </w:r>
      <w:proofErr w:type="gramStart"/>
      <w:r w:rsidR="00D93671" w:rsidRPr="00033E7C">
        <w:rPr>
          <w:rFonts w:ascii="仿宋_GB2312" w:eastAsia="仿宋_GB2312" w:hAnsi="宋体" w:cs="仿宋_GB2312" w:hint="eastAsia"/>
          <w:bCs/>
          <w:sz w:val="28"/>
          <w:szCs w:val="28"/>
        </w:rPr>
        <w:t>含独立</w:t>
      </w:r>
      <w:proofErr w:type="gramEnd"/>
      <w:r w:rsidR="00D93671" w:rsidRPr="00033E7C">
        <w:rPr>
          <w:rFonts w:ascii="仿宋_GB2312" w:eastAsia="仿宋_GB2312" w:hAnsi="宋体" w:cs="仿宋_GB2312" w:hint="eastAsia"/>
          <w:bCs/>
          <w:sz w:val="28"/>
          <w:szCs w:val="28"/>
        </w:rPr>
        <w:t>学院）；乙组为高职高专院校组。</w:t>
      </w:r>
    </w:p>
    <w:p w:rsidR="00707938" w:rsidRPr="00033E7C" w:rsidRDefault="00033E7C" w:rsidP="00033E7C">
      <w:pPr>
        <w:spacing w:line="5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（二）</w:t>
      </w:r>
      <w:r w:rsidR="00707938" w:rsidRPr="00033E7C">
        <w:rPr>
          <w:rFonts w:ascii="仿宋_GB2312" w:eastAsia="仿宋_GB2312" w:cs="仿宋_GB2312" w:hint="eastAsia"/>
          <w:sz w:val="28"/>
          <w:szCs w:val="28"/>
        </w:rPr>
        <w:t>比赛方式：上场队员为10人（6男4女）。</w:t>
      </w:r>
    </w:p>
    <w:p w:rsidR="00707938" w:rsidRPr="00033E7C" w:rsidRDefault="00707938" w:rsidP="00033E7C">
      <w:pPr>
        <w:spacing w:line="5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033E7C">
        <w:rPr>
          <w:rFonts w:ascii="仿宋_GB2312" w:eastAsia="仿宋_GB2312" w:cs="仿宋_GB2312" w:hint="eastAsia"/>
          <w:sz w:val="28"/>
          <w:szCs w:val="28"/>
        </w:rPr>
        <w:t>河宽3米，标志物拉出河面，比赛结束。在1分钟比赛时间内不能直接决出胜负的，判到时时标志物所在区的队为胜队。比赛中，运动员不得穿有钉子的鞋子，只准许徒手和着无其他物品的运动服（包括不得佩带腰带）参加比赛。除10名运动员及指挥1人外，其他人员不得进入比赛区域。</w:t>
      </w:r>
      <w:r w:rsidR="008132EF" w:rsidRPr="00033E7C">
        <w:rPr>
          <w:rFonts w:ascii="仿宋_GB2312" w:eastAsia="仿宋_GB2312" w:cs="仿宋_GB2312" w:hint="eastAsia"/>
          <w:sz w:val="28"/>
          <w:szCs w:val="28"/>
        </w:rPr>
        <w:t>参赛运动员总体重不得超过1000公斤</w:t>
      </w:r>
      <w:r w:rsidRPr="00033E7C">
        <w:rPr>
          <w:rFonts w:ascii="仿宋_GB2312" w:eastAsia="仿宋_GB2312" w:cs="仿宋_GB2312" w:hint="eastAsia"/>
          <w:sz w:val="28"/>
          <w:szCs w:val="28"/>
        </w:rPr>
        <w:t>。</w:t>
      </w:r>
    </w:p>
    <w:p w:rsidR="00707938" w:rsidRDefault="00367D0E" w:rsidP="00650CAD">
      <w:pPr>
        <w:jc w:val="center"/>
        <w:rPr>
          <w:rFonts w:cs="Times New Roman"/>
          <w:color w:val="000000"/>
        </w:rPr>
      </w:pPr>
      <w:r>
        <w:rPr>
          <w:rFonts w:cs="Times New Roman"/>
          <w:noProof/>
          <w:color w:val="00000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胡老师-省趣味运动会-3" style="width:414.6pt;height:190.8pt;visibility:visible">
            <v:imagedata r:id="rId8" o:title=""/>
          </v:shape>
        </w:pict>
      </w:r>
    </w:p>
    <w:p w:rsidR="00707938" w:rsidRPr="00033E7C" w:rsidRDefault="00033E7C" w:rsidP="00033E7C">
      <w:pPr>
        <w:spacing w:line="5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（三）</w:t>
      </w:r>
      <w:r w:rsidR="00707938" w:rsidRPr="00033E7C">
        <w:rPr>
          <w:rFonts w:ascii="仿宋_GB2312" w:eastAsia="仿宋_GB2312" w:cs="仿宋_GB2312" w:hint="eastAsia"/>
          <w:sz w:val="28"/>
          <w:szCs w:val="28"/>
        </w:rPr>
        <w:t>竞赛办法：报名少于</w:t>
      </w:r>
      <w:r w:rsidR="00707938" w:rsidRPr="00033E7C">
        <w:rPr>
          <w:rFonts w:ascii="仿宋_GB2312" w:eastAsia="仿宋_GB2312" w:cs="仿宋_GB2312"/>
          <w:sz w:val="28"/>
          <w:szCs w:val="28"/>
        </w:rPr>
        <w:t>8</w:t>
      </w:r>
      <w:r w:rsidR="00707938" w:rsidRPr="00033E7C">
        <w:rPr>
          <w:rFonts w:ascii="仿宋_GB2312" w:eastAsia="仿宋_GB2312" w:cs="仿宋_GB2312" w:hint="eastAsia"/>
          <w:sz w:val="28"/>
          <w:szCs w:val="28"/>
        </w:rPr>
        <w:t>队（含）时，赛制为单循环。超过</w:t>
      </w:r>
      <w:r w:rsidR="00707938" w:rsidRPr="00033E7C">
        <w:rPr>
          <w:rFonts w:ascii="仿宋_GB2312" w:eastAsia="仿宋_GB2312" w:cs="仿宋_GB2312"/>
          <w:sz w:val="28"/>
          <w:szCs w:val="28"/>
        </w:rPr>
        <w:t>8</w:t>
      </w:r>
      <w:r w:rsidR="00707938" w:rsidRPr="00033E7C">
        <w:rPr>
          <w:rFonts w:ascii="仿宋_GB2312" w:eastAsia="仿宋_GB2312" w:cs="仿宋_GB2312" w:hint="eastAsia"/>
          <w:sz w:val="28"/>
          <w:szCs w:val="28"/>
        </w:rPr>
        <w:t>队时，比赛分两阶段进行，预赛阶段为小组单循环赛，决赛阶段为交叉淘汰加名次附加赛形式。</w:t>
      </w:r>
    </w:p>
    <w:p w:rsidR="00707938" w:rsidRPr="00033E7C" w:rsidRDefault="00D93671" w:rsidP="00033E7C">
      <w:pPr>
        <w:spacing w:line="560" w:lineRule="exact"/>
        <w:ind w:firstLineChars="150" w:firstLine="420"/>
        <w:rPr>
          <w:rFonts w:cs="Times New Roman"/>
          <w:sz w:val="28"/>
          <w:szCs w:val="28"/>
        </w:rPr>
      </w:pPr>
      <w:r w:rsidRPr="00033E7C">
        <w:rPr>
          <w:rFonts w:ascii="仿宋_GB2312" w:eastAsia="仿宋_GB2312" w:cs="仿宋_GB2312" w:hint="eastAsia"/>
          <w:sz w:val="28"/>
          <w:szCs w:val="28"/>
        </w:rPr>
        <w:t>预赛（</w:t>
      </w:r>
      <w:proofErr w:type="gramStart"/>
      <w:r w:rsidRPr="00033E7C">
        <w:rPr>
          <w:rFonts w:ascii="仿宋_GB2312" w:eastAsia="仿宋_GB2312" w:cs="仿宋_GB2312" w:hint="eastAsia"/>
          <w:sz w:val="28"/>
          <w:szCs w:val="28"/>
        </w:rPr>
        <w:t>含单循环</w:t>
      </w:r>
      <w:proofErr w:type="gramEnd"/>
      <w:r w:rsidRPr="00033E7C">
        <w:rPr>
          <w:rFonts w:ascii="仿宋_GB2312" w:eastAsia="仿宋_GB2312" w:cs="仿宋_GB2312" w:hint="eastAsia"/>
          <w:sz w:val="28"/>
          <w:szCs w:val="28"/>
        </w:rPr>
        <w:t>）</w:t>
      </w:r>
      <w:proofErr w:type="gramStart"/>
      <w:r w:rsidRPr="00033E7C">
        <w:rPr>
          <w:rFonts w:ascii="仿宋_GB2312" w:eastAsia="仿宋_GB2312" w:cs="仿宋_GB2312" w:hint="eastAsia"/>
          <w:sz w:val="28"/>
          <w:szCs w:val="28"/>
        </w:rPr>
        <w:t>阶段</w:t>
      </w:r>
      <w:r w:rsidR="00707938" w:rsidRPr="00033E7C">
        <w:rPr>
          <w:rFonts w:ascii="仿宋_GB2312" w:eastAsia="仿宋_GB2312" w:cs="仿宋_GB2312" w:hint="eastAsia"/>
          <w:sz w:val="28"/>
          <w:szCs w:val="28"/>
        </w:rPr>
        <w:t>胜</w:t>
      </w:r>
      <w:proofErr w:type="gramEnd"/>
      <w:r w:rsidR="00707938" w:rsidRPr="00033E7C">
        <w:rPr>
          <w:rFonts w:ascii="仿宋_GB2312" w:eastAsia="仿宋_GB2312" w:cs="仿宋_GB2312" w:hint="eastAsia"/>
          <w:sz w:val="28"/>
          <w:szCs w:val="28"/>
        </w:rPr>
        <w:t>一场得</w:t>
      </w:r>
      <w:r w:rsidR="00707938" w:rsidRPr="00033E7C">
        <w:rPr>
          <w:rFonts w:ascii="仿宋_GB2312" w:eastAsia="仿宋_GB2312" w:cs="仿宋_GB2312"/>
          <w:sz w:val="28"/>
          <w:szCs w:val="28"/>
        </w:rPr>
        <w:t>2</w:t>
      </w:r>
      <w:r w:rsidR="00707938" w:rsidRPr="00033E7C">
        <w:rPr>
          <w:rFonts w:ascii="仿宋_GB2312" w:eastAsia="仿宋_GB2312" w:cs="仿宋_GB2312" w:hint="eastAsia"/>
          <w:sz w:val="28"/>
          <w:szCs w:val="28"/>
        </w:rPr>
        <w:t>分，负一场为</w:t>
      </w:r>
      <w:r w:rsidR="00707938" w:rsidRPr="00033E7C">
        <w:rPr>
          <w:rFonts w:ascii="仿宋_GB2312" w:eastAsia="仿宋_GB2312" w:cs="仿宋_GB2312"/>
          <w:sz w:val="28"/>
          <w:szCs w:val="28"/>
        </w:rPr>
        <w:t>1</w:t>
      </w:r>
      <w:r w:rsidR="00707938" w:rsidRPr="00033E7C">
        <w:rPr>
          <w:rFonts w:ascii="仿宋_GB2312" w:eastAsia="仿宋_GB2312" w:cs="仿宋_GB2312" w:hint="eastAsia"/>
          <w:sz w:val="28"/>
          <w:szCs w:val="28"/>
        </w:rPr>
        <w:t>分，弃权为</w:t>
      </w:r>
      <w:r w:rsidR="00707938" w:rsidRPr="00033E7C">
        <w:rPr>
          <w:rFonts w:ascii="仿宋_GB2312" w:eastAsia="仿宋_GB2312" w:cs="仿宋_GB2312"/>
          <w:sz w:val="28"/>
          <w:szCs w:val="28"/>
        </w:rPr>
        <w:t>0</w:t>
      </w:r>
      <w:r w:rsidR="00707938" w:rsidRPr="00033E7C">
        <w:rPr>
          <w:rFonts w:ascii="仿宋_GB2312" w:eastAsia="仿宋_GB2312" w:cs="仿宋_GB2312" w:hint="eastAsia"/>
          <w:sz w:val="28"/>
          <w:szCs w:val="28"/>
        </w:rPr>
        <w:t>分，二队积分相等时，以相互间胜负定，胜者列前；</w:t>
      </w:r>
      <w:r w:rsidR="00707938" w:rsidRPr="00033E7C">
        <w:rPr>
          <w:rFonts w:ascii="仿宋_GB2312" w:eastAsia="仿宋_GB2312" w:cs="仿宋_GB2312"/>
          <w:sz w:val="28"/>
          <w:szCs w:val="28"/>
        </w:rPr>
        <w:t>3</w:t>
      </w:r>
      <w:r w:rsidR="00707938" w:rsidRPr="00033E7C">
        <w:rPr>
          <w:rFonts w:ascii="仿宋_GB2312" w:eastAsia="仿宋_GB2312" w:cs="仿宋_GB2312" w:hint="eastAsia"/>
          <w:sz w:val="28"/>
          <w:szCs w:val="28"/>
        </w:rPr>
        <w:t>队或以上队积分相等时，以小组赛胜时用时多少决定，少者列前。</w:t>
      </w:r>
    </w:p>
    <w:p w:rsidR="004110CA" w:rsidRPr="00406EC4" w:rsidRDefault="00D93671" w:rsidP="00033E7C">
      <w:pPr>
        <w:spacing w:line="560" w:lineRule="exact"/>
        <w:ind w:firstLineChars="150" w:firstLine="420"/>
        <w:rPr>
          <w:rFonts w:ascii="仿宋_GB2312" w:eastAsia="仿宋_GB2312" w:cs="仿宋_GB2312"/>
          <w:sz w:val="28"/>
          <w:szCs w:val="28"/>
        </w:rPr>
      </w:pPr>
      <w:r w:rsidRPr="00406EC4">
        <w:rPr>
          <w:rFonts w:ascii="仿宋_GB2312" w:eastAsia="仿宋_GB2312" w:cs="仿宋_GB2312" w:hint="eastAsia"/>
          <w:sz w:val="28"/>
          <w:szCs w:val="28"/>
        </w:rPr>
        <w:t>每场比赛均采用一局定胜负。</w:t>
      </w:r>
    </w:p>
    <w:p w:rsidR="004110CA" w:rsidRPr="00033E7C" w:rsidRDefault="00033E7C" w:rsidP="00033E7C">
      <w:pPr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（四）</w:t>
      </w:r>
      <w:r w:rsidR="004110CA" w:rsidRPr="00033E7C">
        <w:rPr>
          <w:rFonts w:ascii="仿宋_GB2312" w:eastAsia="仿宋_GB2312" w:hAnsi="宋体" w:cs="仿宋_GB2312" w:hint="eastAsia"/>
          <w:sz w:val="28"/>
          <w:szCs w:val="28"/>
        </w:rPr>
        <w:t>开赛前一小时，组委会组织各队称体重，经审核后，加盖准赛标记，无准赛标记的</w:t>
      </w:r>
      <w:r w:rsidR="00064665" w:rsidRPr="00033E7C">
        <w:rPr>
          <w:rFonts w:ascii="仿宋_GB2312" w:eastAsia="仿宋_GB2312" w:hAnsi="宋体" w:cs="仿宋_GB2312" w:hint="eastAsia"/>
          <w:sz w:val="28"/>
          <w:szCs w:val="28"/>
        </w:rPr>
        <w:t>运动员不得参赛。</w:t>
      </w:r>
    </w:p>
    <w:p w:rsidR="00707938" w:rsidRPr="00033E7C" w:rsidRDefault="00707938" w:rsidP="00572755">
      <w:pPr>
        <w:widowControl/>
        <w:spacing w:line="276" w:lineRule="auto"/>
        <w:ind w:firstLineChars="196" w:firstLine="551"/>
        <w:jc w:val="left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b/>
          <w:bCs/>
          <w:sz w:val="28"/>
          <w:szCs w:val="28"/>
        </w:rPr>
        <w:t>九、录取名次和奖励</w:t>
      </w:r>
    </w:p>
    <w:p w:rsidR="00D93671" w:rsidRPr="00033E7C" w:rsidRDefault="00D93671" w:rsidP="00033E7C">
      <w:pPr>
        <w:ind w:firstLineChars="196" w:firstLine="549"/>
        <w:rPr>
          <w:rFonts w:ascii="仿宋_GB2312" w:eastAsia="仿宋_GB2312" w:hAnsi="宋体" w:cs="仿宋_GB2312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（一）比赛均取一、二、三等奖。</w:t>
      </w:r>
    </w:p>
    <w:p w:rsidR="00707938" w:rsidRPr="00033E7C" w:rsidRDefault="00707938" w:rsidP="00033E7C">
      <w:pPr>
        <w:ind w:firstLineChars="196" w:firstLine="549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（二）取得等级奖的运动员颁发奖状，单位颁发奖牌。</w:t>
      </w:r>
    </w:p>
    <w:p w:rsidR="00707938" w:rsidRPr="00033E7C" w:rsidRDefault="00707938" w:rsidP="00033E7C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（三）各校参加“阳光体育”嘉年华竞赛活动报名和参赛情况，将作为浙江省第十五届大学生运动会“体育道德风尚”代表团的重要评选依据。</w:t>
      </w:r>
    </w:p>
    <w:p w:rsidR="00707938" w:rsidRPr="00033E7C" w:rsidRDefault="00707938" w:rsidP="00572755">
      <w:pPr>
        <w:widowControl/>
        <w:spacing w:line="276" w:lineRule="auto"/>
        <w:ind w:firstLineChars="196" w:firstLine="551"/>
        <w:jc w:val="left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b/>
          <w:bCs/>
          <w:sz w:val="28"/>
          <w:szCs w:val="28"/>
        </w:rPr>
        <w:t>十、仲裁委员会、裁判员</w:t>
      </w:r>
    </w:p>
    <w:p w:rsidR="00707938" w:rsidRPr="00033E7C" w:rsidRDefault="00707938" w:rsidP="00033E7C">
      <w:pPr>
        <w:widowControl/>
        <w:spacing w:line="276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lastRenderedPageBreak/>
        <w:t>仲裁、技术代表、裁判长等由主办方选派，凡聘为大会裁判长（员）者不得兼任领队、教练等工作。</w:t>
      </w:r>
    </w:p>
    <w:p w:rsidR="00707938" w:rsidRPr="00033E7C" w:rsidRDefault="00707938" w:rsidP="00572755">
      <w:pPr>
        <w:widowControl/>
        <w:wordWrap w:val="0"/>
        <w:spacing w:line="200" w:lineRule="atLeast"/>
        <w:ind w:firstLineChars="196" w:firstLine="551"/>
        <w:jc w:val="left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b/>
          <w:bCs/>
          <w:sz w:val="28"/>
          <w:szCs w:val="28"/>
        </w:rPr>
        <w:t>十一</w:t>
      </w:r>
      <w:r w:rsidR="00572755">
        <w:rPr>
          <w:rFonts w:ascii="仿宋_GB2312" w:eastAsia="仿宋_GB2312" w:hAnsi="宋体" w:cs="仿宋_GB2312" w:hint="eastAsia"/>
          <w:b/>
          <w:bCs/>
          <w:sz w:val="28"/>
          <w:szCs w:val="28"/>
        </w:rPr>
        <w:t>、</w:t>
      </w:r>
      <w:r w:rsidRPr="00033E7C">
        <w:rPr>
          <w:rFonts w:ascii="仿宋_GB2312" w:eastAsia="仿宋_GB2312" w:hAnsi="宋体" w:cs="仿宋_GB2312" w:hint="eastAsia"/>
          <w:b/>
          <w:bCs/>
          <w:sz w:val="28"/>
          <w:szCs w:val="28"/>
        </w:rPr>
        <w:t>申诉</w:t>
      </w:r>
    </w:p>
    <w:p w:rsidR="00707938" w:rsidRPr="00033E7C" w:rsidRDefault="00572755" w:rsidP="00572755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（一）</w:t>
      </w:r>
      <w:r w:rsidR="00707938" w:rsidRPr="00033E7C">
        <w:rPr>
          <w:rFonts w:ascii="仿宋_GB2312" w:eastAsia="仿宋_GB2312" w:hAnsi="宋体" w:cs="仿宋_GB2312" w:hint="eastAsia"/>
          <w:sz w:val="28"/>
          <w:szCs w:val="28"/>
        </w:rPr>
        <w:t>凡对运动员资格有异议可向“资格审查及纪律监督委员会”提出申诉，在比赛中对裁决有异议，可按各项目规则规定的时限内向仲裁委员会提出申诉。</w:t>
      </w:r>
    </w:p>
    <w:p w:rsidR="00707938" w:rsidRPr="00033E7C" w:rsidRDefault="00572755" w:rsidP="00572755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（二）</w:t>
      </w:r>
      <w:proofErr w:type="gramStart"/>
      <w:r w:rsidR="00707938" w:rsidRPr="00033E7C">
        <w:rPr>
          <w:rFonts w:ascii="仿宋_GB2312" w:eastAsia="仿宋_GB2312" w:hAnsi="宋体" w:cs="仿宋_GB2312" w:hint="eastAsia"/>
          <w:sz w:val="28"/>
          <w:szCs w:val="28"/>
        </w:rPr>
        <w:t>申诉队</w:t>
      </w:r>
      <w:proofErr w:type="gramEnd"/>
      <w:r w:rsidR="00707938" w:rsidRPr="00033E7C">
        <w:rPr>
          <w:rFonts w:ascii="仿宋_GB2312" w:eastAsia="仿宋_GB2312" w:hAnsi="宋体" w:cs="仿宋_GB2312" w:hint="eastAsia"/>
          <w:sz w:val="28"/>
          <w:szCs w:val="28"/>
        </w:rPr>
        <w:t>必须提交由领队签字的申诉报告，同时交纳申诉费</w:t>
      </w:r>
      <w:r w:rsidR="00707938" w:rsidRPr="00033E7C">
        <w:rPr>
          <w:rFonts w:ascii="仿宋_GB2312" w:eastAsia="仿宋_GB2312" w:hAnsi="宋体" w:cs="仿宋_GB2312"/>
          <w:sz w:val="28"/>
          <w:szCs w:val="28"/>
        </w:rPr>
        <w:t>1000</w:t>
      </w:r>
      <w:r w:rsidR="00707938" w:rsidRPr="00033E7C">
        <w:rPr>
          <w:rFonts w:ascii="仿宋_GB2312" w:eastAsia="仿宋_GB2312" w:hAnsi="宋体" w:cs="仿宋_GB2312" w:hint="eastAsia"/>
          <w:sz w:val="28"/>
          <w:szCs w:val="28"/>
        </w:rPr>
        <w:t>元方可受理，</w:t>
      </w:r>
      <w:proofErr w:type="gramStart"/>
      <w:r w:rsidR="00707938" w:rsidRPr="00033E7C">
        <w:rPr>
          <w:rFonts w:ascii="仿宋_GB2312" w:eastAsia="仿宋_GB2312" w:hAnsi="宋体" w:cs="仿宋_GB2312" w:hint="eastAsia"/>
          <w:sz w:val="28"/>
          <w:szCs w:val="28"/>
        </w:rPr>
        <w:t>不</w:t>
      </w:r>
      <w:proofErr w:type="gramEnd"/>
      <w:r w:rsidR="00707938" w:rsidRPr="00033E7C">
        <w:rPr>
          <w:rFonts w:ascii="仿宋_GB2312" w:eastAsia="仿宋_GB2312" w:hAnsi="宋体" w:cs="仿宋_GB2312" w:hint="eastAsia"/>
          <w:sz w:val="28"/>
          <w:szCs w:val="28"/>
        </w:rPr>
        <w:t>交纳申诉费一律不予受理，如</w:t>
      </w:r>
      <w:proofErr w:type="gramStart"/>
      <w:r w:rsidR="00707938" w:rsidRPr="00033E7C">
        <w:rPr>
          <w:rFonts w:ascii="仿宋_GB2312" w:eastAsia="仿宋_GB2312" w:hAnsi="宋体" w:cs="仿宋_GB2312" w:hint="eastAsia"/>
          <w:sz w:val="28"/>
          <w:szCs w:val="28"/>
        </w:rPr>
        <w:t>申诉队</w:t>
      </w:r>
      <w:proofErr w:type="gramEnd"/>
      <w:r w:rsidR="00707938" w:rsidRPr="00033E7C">
        <w:rPr>
          <w:rFonts w:ascii="仿宋_GB2312" w:eastAsia="仿宋_GB2312" w:hAnsi="宋体" w:cs="仿宋_GB2312" w:hint="eastAsia"/>
          <w:sz w:val="28"/>
          <w:szCs w:val="28"/>
        </w:rPr>
        <w:t>胜诉则申诉费如数退还，若败诉不再退还申诉费。如被</w:t>
      </w:r>
      <w:proofErr w:type="gramStart"/>
      <w:r w:rsidR="00707938" w:rsidRPr="00033E7C">
        <w:rPr>
          <w:rFonts w:ascii="仿宋_GB2312" w:eastAsia="仿宋_GB2312" w:hAnsi="宋体" w:cs="仿宋_GB2312" w:hint="eastAsia"/>
          <w:sz w:val="28"/>
          <w:szCs w:val="28"/>
        </w:rPr>
        <w:t>起诉队</w:t>
      </w:r>
      <w:proofErr w:type="gramEnd"/>
      <w:r w:rsidR="00707938" w:rsidRPr="00033E7C">
        <w:rPr>
          <w:rFonts w:ascii="仿宋_GB2312" w:eastAsia="仿宋_GB2312" w:hAnsi="宋体" w:cs="仿宋_GB2312" w:hint="eastAsia"/>
          <w:sz w:val="28"/>
          <w:szCs w:val="28"/>
        </w:rPr>
        <w:t>败诉，其原先所交保证金不予退还，还应重新缴纳比赛保证金后方允许本队其他运动员参加比赛。</w:t>
      </w:r>
    </w:p>
    <w:p w:rsidR="00707938" w:rsidRPr="00033E7C" w:rsidRDefault="00707938" w:rsidP="00572755">
      <w:pPr>
        <w:widowControl/>
        <w:spacing w:line="276" w:lineRule="auto"/>
        <w:ind w:firstLineChars="196" w:firstLine="551"/>
        <w:jc w:val="left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b/>
          <w:bCs/>
          <w:sz w:val="28"/>
          <w:szCs w:val="28"/>
        </w:rPr>
        <w:t>十二、资格审查</w:t>
      </w:r>
    </w:p>
    <w:p w:rsidR="00707938" w:rsidRPr="00033E7C" w:rsidRDefault="00707938" w:rsidP="00033E7C">
      <w:pPr>
        <w:widowControl/>
        <w:spacing w:line="276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（一）组委会成立资格审查及纪律监督委员会，成员由主办方选派，由资格审查组成员负责运动员注册和比赛期间的资格审查工作，执行有关大学生运动员参赛资格管理制度。</w:t>
      </w:r>
    </w:p>
    <w:p w:rsidR="00707938" w:rsidRPr="00033E7C" w:rsidRDefault="00707938" w:rsidP="00033E7C">
      <w:pPr>
        <w:widowControl/>
        <w:spacing w:line="276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（二）资格审查组将严格按本届运动会《竞赛总规程》的规定执行。比赛前对所有报名参赛运动员的资格进行严格审查，对违反规定、弄虚作假、冒名顶替的运动队（员）取消比赛资格或录取名次，情节严重者给予责任人处分并通报全省。</w:t>
      </w:r>
    </w:p>
    <w:p w:rsidR="00707938" w:rsidRPr="00033E7C" w:rsidRDefault="00707938" w:rsidP="00033E7C">
      <w:pPr>
        <w:widowControl/>
        <w:ind w:firstLineChars="200" w:firstLine="560"/>
        <w:jc w:val="left"/>
        <w:rPr>
          <w:rFonts w:ascii="仿宋_GB2312" w:eastAsia="仿宋_GB2312" w:hAnsi="宋体" w:cs="仿宋_GB2312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（三）</w:t>
      </w:r>
      <w:r w:rsidR="007D4DE9" w:rsidRPr="00033E7C">
        <w:rPr>
          <w:rFonts w:ascii="仿宋_GB2312" w:eastAsia="仿宋_GB2312" w:hAnsi="宋体" w:cs="仿宋_GB2312" w:hint="eastAsia"/>
          <w:sz w:val="28"/>
          <w:szCs w:val="28"/>
        </w:rPr>
        <w:t>凡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参加</w:t>
      </w:r>
      <w:r w:rsidR="007D4DE9" w:rsidRPr="00033E7C">
        <w:rPr>
          <w:rFonts w:ascii="仿宋_GB2312" w:eastAsia="仿宋_GB2312" w:hAnsi="宋体" w:cs="仿宋_GB2312" w:hint="eastAsia"/>
          <w:sz w:val="28"/>
          <w:szCs w:val="28"/>
        </w:rPr>
        <w:t>浙江省大学生“阳光项目”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比赛的运动员</w:t>
      </w:r>
      <w:r w:rsidR="007D4DE9" w:rsidRPr="00033E7C">
        <w:rPr>
          <w:rFonts w:ascii="仿宋_GB2312" w:eastAsia="仿宋_GB2312" w:hAnsi="宋体" w:cs="仿宋_GB2312" w:hint="eastAsia"/>
          <w:sz w:val="28"/>
          <w:szCs w:val="28"/>
        </w:rPr>
        <w:t>必须办理注册，并经审核领取《浙江省大学生运动员注册证》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否则，不允许参加比赛。</w:t>
      </w:r>
      <w:r w:rsidR="007D4DE9" w:rsidRPr="00033E7C">
        <w:rPr>
          <w:rFonts w:ascii="仿宋_GB2312" w:eastAsia="仿宋_GB2312" w:hAnsi="宋体" w:cs="仿宋_GB2312" w:hint="eastAsia"/>
          <w:sz w:val="28"/>
          <w:szCs w:val="28"/>
        </w:rPr>
        <w:t>注册截止时间为2019年4月1日，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办理注册手续须填写：</w:t>
      </w:r>
      <w:r w:rsidRPr="00033E7C">
        <w:rPr>
          <w:rFonts w:ascii="仿宋_GB2312" w:eastAsia="仿宋_GB2312" w:hAnsi="宋体" w:cs="仿宋_GB2312"/>
          <w:sz w:val="28"/>
          <w:szCs w:val="28"/>
        </w:rPr>
        <w:t xml:space="preserve"> </w:t>
      </w:r>
    </w:p>
    <w:p w:rsidR="00707938" w:rsidRPr="00033E7C" w:rsidRDefault="00707938" w:rsidP="00033E7C">
      <w:pPr>
        <w:widowControl/>
        <w:ind w:firstLineChars="150" w:firstLine="420"/>
        <w:jc w:val="left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/>
          <w:sz w:val="28"/>
          <w:szCs w:val="28"/>
        </w:rPr>
        <w:lastRenderedPageBreak/>
        <w:t>1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．全队报名表（领导签字、加盖学校公章与校医院章）</w:t>
      </w:r>
    </w:p>
    <w:p w:rsidR="00707938" w:rsidRPr="00033E7C" w:rsidRDefault="00707938" w:rsidP="00033E7C">
      <w:pPr>
        <w:widowControl/>
        <w:ind w:firstLineChars="150" w:firstLine="420"/>
        <w:jc w:val="left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/>
          <w:sz w:val="28"/>
          <w:szCs w:val="28"/>
        </w:rPr>
        <w:t>2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．完整填写和签字盖章的运动员资格审查表</w:t>
      </w:r>
    </w:p>
    <w:p w:rsidR="00707938" w:rsidRPr="00033E7C" w:rsidRDefault="00707938" w:rsidP="00033E7C">
      <w:pPr>
        <w:widowControl/>
        <w:ind w:firstLineChars="150" w:firstLine="420"/>
        <w:jc w:val="left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/>
          <w:sz w:val="28"/>
          <w:szCs w:val="28"/>
        </w:rPr>
        <w:t>3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．运动员身份证和学生证复印件</w:t>
      </w:r>
    </w:p>
    <w:p w:rsidR="00707938" w:rsidRPr="00033E7C" w:rsidRDefault="00707938" w:rsidP="00033E7C">
      <w:pPr>
        <w:widowControl/>
        <w:ind w:firstLineChars="150" w:firstLine="420"/>
        <w:jc w:val="left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/>
          <w:sz w:val="28"/>
          <w:szCs w:val="28"/>
        </w:rPr>
        <w:t>4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．入学时招生名册复印件</w:t>
      </w:r>
    </w:p>
    <w:p w:rsidR="00707938" w:rsidRPr="00033E7C" w:rsidRDefault="00707938" w:rsidP="00033E7C">
      <w:pPr>
        <w:widowControl/>
        <w:ind w:firstLineChars="150" w:firstLine="420"/>
        <w:jc w:val="left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/>
          <w:sz w:val="28"/>
          <w:szCs w:val="28"/>
        </w:rPr>
        <w:t>5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．运动员近期</w:t>
      </w:r>
      <w:r w:rsidRPr="00033E7C">
        <w:rPr>
          <w:rFonts w:ascii="仿宋_GB2312" w:eastAsia="仿宋_GB2312" w:hAnsi="宋体" w:cs="仿宋_GB2312"/>
          <w:sz w:val="28"/>
          <w:szCs w:val="28"/>
        </w:rPr>
        <w:t>1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寸免冠照片</w:t>
      </w:r>
      <w:r w:rsidRPr="00033E7C">
        <w:rPr>
          <w:rFonts w:ascii="仿宋_GB2312" w:eastAsia="仿宋_GB2312" w:hAnsi="宋体" w:cs="仿宋_GB2312"/>
          <w:sz w:val="28"/>
          <w:szCs w:val="28"/>
        </w:rPr>
        <w:t>2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张</w:t>
      </w:r>
    </w:p>
    <w:p w:rsidR="00707938" w:rsidRPr="00033E7C" w:rsidRDefault="00707938" w:rsidP="00033E7C">
      <w:pPr>
        <w:widowControl/>
        <w:ind w:firstLineChars="150" w:firstLine="420"/>
        <w:jc w:val="left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/>
          <w:sz w:val="28"/>
          <w:szCs w:val="28"/>
        </w:rPr>
        <w:t xml:space="preserve">6. 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本校浙江省大学生运动员申请办理注册汇总明细表</w:t>
      </w:r>
    </w:p>
    <w:p w:rsidR="00707938" w:rsidRPr="00033E7C" w:rsidRDefault="00707938" w:rsidP="00033E7C">
      <w:pPr>
        <w:widowControl/>
        <w:ind w:firstLineChars="150" w:firstLine="420"/>
        <w:jc w:val="left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/>
          <w:sz w:val="28"/>
          <w:szCs w:val="28"/>
        </w:rPr>
        <w:t xml:space="preserve">7. 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一张</w:t>
      </w:r>
      <w:r w:rsidRPr="00033E7C">
        <w:rPr>
          <w:rFonts w:ascii="仿宋_GB2312" w:eastAsia="仿宋_GB2312" w:hAnsi="宋体" w:cs="仿宋_GB2312"/>
          <w:sz w:val="28"/>
          <w:szCs w:val="28"/>
        </w:rPr>
        <w:t>6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寸参赛人员带有号码的比赛</w:t>
      </w:r>
      <w:proofErr w:type="gramStart"/>
      <w:r w:rsidRPr="00033E7C">
        <w:rPr>
          <w:rFonts w:ascii="仿宋_GB2312" w:eastAsia="仿宋_GB2312" w:hAnsi="宋体" w:cs="仿宋_GB2312" w:hint="eastAsia"/>
          <w:sz w:val="28"/>
          <w:szCs w:val="28"/>
        </w:rPr>
        <w:t>服集体照电子稿</w:t>
      </w:r>
      <w:proofErr w:type="gramEnd"/>
      <w:r w:rsidRPr="00033E7C">
        <w:rPr>
          <w:rFonts w:ascii="仿宋_GB2312" w:eastAsia="仿宋_GB2312" w:hAnsi="宋体" w:cs="仿宋_GB2312" w:hint="eastAsia"/>
          <w:sz w:val="28"/>
          <w:szCs w:val="28"/>
        </w:rPr>
        <w:t>。</w:t>
      </w:r>
    </w:p>
    <w:p w:rsidR="00707938" w:rsidRPr="00033E7C" w:rsidRDefault="00707938" w:rsidP="00572755">
      <w:pPr>
        <w:spacing w:line="580" w:lineRule="exact"/>
        <w:ind w:firstLineChars="196" w:firstLine="551"/>
        <w:jc w:val="left"/>
        <w:rPr>
          <w:rFonts w:ascii="仿宋_GB2312" w:eastAsia="仿宋_GB2312" w:hAnsi="等线" w:cs="Times New Roman"/>
          <w:b/>
          <w:bCs/>
          <w:sz w:val="28"/>
          <w:szCs w:val="28"/>
        </w:rPr>
      </w:pPr>
      <w:r w:rsidRPr="00033E7C">
        <w:rPr>
          <w:rFonts w:ascii="仿宋_GB2312" w:eastAsia="仿宋_GB2312" w:hAnsi="等线" w:cs="仿宋_GB2312" w:hint="eastAsia"/>
          <w:b/>
          <w:bCs/>
          <w:sz w:val="28"/>
          <w:szCs w:val="28"/>
        </w:rPr>
        <w:t>十三、报名</w:t>
      </w:r>
    </w:p>
    <w:p w:rsidR="00707938" w:rsidRPr="00033E7C" w:rsidRDefault="00707938" w:rsidP="00033E7C">
      <w:pPr>
        <w:spacing w:line="580" w:lineRule="exact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等线" w:cs="仿宋_GB2312" w:hint="eastAsia"/>
          <w:sz w:val="28"/>
          <w:szCs w:val="28"/>
        </w:rPr>
        <w:t>（一）</w:t>
      </w:r>
      <w:r w:rsidR="007D4DE9" w:rsidRPr="00033E7C">
        <w:rPr>
          <w:rFonts w:ascii="仿宋_GB2312" w:eastAsia="仿宋_GB2312" w:hAnsi="等线" w:cs="仿宋_GB2312" w:hint="eastAsia"/>
          <w:sz w:val="28"/>
          <w:szCs w:val="28"/>
        </w:rPr>
        <w:t>预</w:t>
      </w:r>
      <w:r w:rsidR="007D4DE9" w:rsidRPr="00033E7C">
        <w:rPr>
          <w:rFonts w:ascii="仿宋_GB2312" w:eastAsia="仿宋_GB2312" w:hAnsi="宋体" w:cs="仿宋_GB2312" w:hint="eastAsia"/>
          <w:sz w:val="28"/>
          <w:szCs w:val="28"/>
        </w:rPr>
        <w:t>报名时间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：</w:t>
      </w:r>
      <w:r w:rsidR="007D4DE9" w:rsidRPr="00033E7C">
        <w:rPr>
          <w:rFonts w:ascii="仿宋_GB2312" w:eastAsia="仿宋_GB2312" w:hAnsi="宋体" w:cs="仿宋_GB2312" w:hint="eastAsia"/>
          <w:sz w:val="28"/>
          <w:szCs w:val="28"/>
        </w:rPr>
        <w:t>截止时间为2018年</w:t>
      </w:r>
      <w:r w:rsidR="00E52A95" w:rsidRPr="00033E7C">
        <w:rPr>
          <w:rFonts w:ascii="仿宋_GB2312" w:eastAsia="仿宋_GB2312" w:hAnsi="宋体" w:cs="仿宋_GB2312" w:hint="eastAsia"/>
          <w:sz w:val="28"/>
          <w:szCs w:val="28"/>
        </w:rPr>
        <w:t>10</w:t>
      </w:r>
      <w:r w:rsidR="007D4DE9" w:rsidRPr="00033E7C">
        <w:rPr>
          <w:rFonts w:ascii="仿宋_GB2312" w:eastAsia="仿宋_GB2312" w:hAnsi="宋体" w:cs="仿宋_GB2312" w:hint="eastAsia"/>
          <w:sz w:val="28"/>
          <w:szCs w:val="28"/>
        </w:rPr>
        <w:t>月</w:t>
      </w:r>
      <w:r w:rsidR="00E52A95" w:rsidRPr="00033E7C">
        <w:rPr>
          <w:rFonts w:ascii="仿宋_GB2312" w:eastAsia="仿宋_GB2312" w:hAnsi="宋体" w:cs="仿宋_GB2312" w:hint="eastAsia"/>
          <w:sz w:val="28"/>
          <w:szCs w:val="28"/>
        </w:rPr>
        <w:t>2</w:t>
      </w:r>
      <w:r w:rsidR="007D4DE9" w:rsidRPr="00033E7C">
        <w:rPr>
          <w:rFonts w:ascii="仿宋_GB2312" w:eastAsia="仿宋_GB2312" w:hAnsi="宋体" w:cs="仿宋_GB2312" w:hint="eastAsia"/>
          <w:sz w:val="28"/>
          <w:szCs w:val="28"/>
        </w:rPr>
        <w:t>0日</w:t>
      </w:r>
    </w:p>
    <w:p w:rsidR="00707938" w:rsidRPr="00033E7C" w:rsidRDefault="00707938" w:rsidP="00033E7C">
      <w:pPr>
        <w:spacing w:line="580" w:lineRule="exact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（二）</w:t>
      </w:r>
      <w:r w:rsidR="007D4DE9" w:rsidRPr="00033E7C">
        <w:rPr>
          <w:rFonts w:ascii="仿宋_GB2312" w:eastAsia="仿宋_GB2312" w:hAnsi="宋体" w:cs="仿宋_GB2312" w:hint="eastAsia"/>
          <w:sz w:val="28"/>
          <w:szCs w:val="28"/>
        </w:rPr>
        <w:t>正式报名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时间</w:t>
      </w:r>
      <w:r w:rsidR="007D4DE9" w:rsidRPr="00033E7C">
        <w:rPr>
          <w:rFonts w:ascii="仿宋_GB2312" w:eastAsia="仿宋_GB2312" w:hAnsi="宋体" w:cs="仿宋_GB2312" w:hint="eastAsia"/>
          <w:sz w:val="28"/>
          <w:szCs w:val="28"/>
        </w:rPr>
        <w:t>：正式报名</w:t>
      </w:r>
      <w:r w:rsidR="00306DAA" w:rsidRPr="00033E7C">
        <w:rPr>
          <w:rFonts w:ascii="仿宋_GB2312" w:eastAsia="仿宋_GB2312" w:hAnsi="宋体" w:cs="仿宋_GB2312" w:hint="eastAsia"/>
          <w:sz w:val="28"/>
          <w:szCs w:val="28"/>
        </w:rPr>
        <w:t>截止时间为2019年4月1日（纸质稿以邮戳为准），逾期不予受理，电子稿与纸质稿报名单不符时，以电子稿为准）</w:t>
      </w:r>
    </w:p>
    <w:p w:rsidR="00707938" w:rsidRPr="00033E7C" w:rsidRDefault="00707938" w:rsidP="00033E7C">
      <w:pPr>
        <w:spacing w:line="580" w:lineRule="exact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/>
          <w:sz w:val="28"/>
          <w:szCs w:val="28"/>
        </w:rPr>
        <w:t>1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、各</w:t>
      </w:r>
      <w:proofErr w:type="gramStart"/>
      <w:r w:rsidRPr="00033E7C">
        <w:rPr>
          <w:rFonts w:ascii="仿宋_GB2312" w:eastAsia="仿宋_GB2312" w:hAnsi="宋体" w:cs="仿宋_GB2312" w:hint="eastAsia"/>
          <w:sz w:val="28"/>
          <w:szCs w:val="28"/>
        </w:rPr>
        <w:t>参赛队须</w:t>
      </w:r>
      <w:r w:rsidR="00306DAA" w:rsidRPr="00033E7C">
        <w:rPr>
          <w:rFonts w:ascii="仿宋_GB2312" w:eastAsia="仿宋_GB2312" w:hAnsi="宋体" w:cs="仿宋_GB2312" w:hint="eastAsia"/>
          <w:sz w:val="28"/>
          <w:szCs w:val="28"/>
        </w:rPr>
        <w:t>填写</w:t>
      </w:r>
      <w:proofErr w:type="gramEnd"/>
      <w:r w:rsidR="00306DAA" w:rsidRPr="00033E7C">
        <w:rPr>
          <w:rFonts w:ascii="仿宋_GB2312" w:eastAsia="仿宋_GB2312" w:hAnsi="宋体" w:cs="仿宋_GB2312" w:hint="eastAsia"/>
          <w:sz w:val="28"/>
          <w:szCs w:val="28"/>
        </w:rPr>
        <w:t>加盖学校公章的报名表（附后）一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份，</w:t>
      </w:r>
      <w:r w:rsidR="00306DAA" w:rsidRPr="00033E7C">
        <w:rPr>
          <w:rFonts w:ascii="仿宋_GB2312" w:eastAsia="仿宋_GB2312" w:hAnsi="宋体" w:cs="仿宋_GB2312" w:hint="eastAsia"/>
          <w:sz w:val="28"/>
          <w:szCs w:val="28"/>
        </w:rPr>
        <w:t>注册材料和住宿要求快递至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（邮政或顺丰）：杭州市下沙高教</w:t>
      </w:r>
      <w:proofErr w:type="gramStart"/>
      <w:r w:rsidRPr="00033E7C">
        <w:rPr>
          <w:rFonts w:ascii="仿宋_GB2312" w:eastAsia="仿宋_GB2312" w:hAnsi="宋体" w:cs="仿宋_GB2312" w:hint="eastAsia"/>
          <w:sz w:val="28"/>
          <w:szCs w:val="28"/>
        </w:rPr>
        <w:t>园区学</w:t>
      </w:r>
      <w:proofErr w:type="gramEnd"/>
      <w:r w:rsidRPr="00033E7C">
        <w:rPr>
          <w:rFonts w:ascii="仿宋_GB2312" w:eastAsia="仿宋_GB2312" w:hAnsi="宋体" w:cs="仿宋_GB2312" w:hint="eastAsia"/>
          <w:sz w:val="28"/>
          <w:szCs w:val="28"/>
        </w:rPr>
        <w:t>正街</w:t>
      </w:r>
      <w:r w:rsidRPr="00033E7C">
        <w:rPr>
          <w:rFonts w:ascii="仿宋_GB2312" w:eastAsia="仿宋_GB2312" w:hAnsi="宋体" w:cs="仿宋_GB2312"/>
          <w:sz w:val="28"/>
          <w:szCs w:val="28"/>
        </w:rPr>
        <w:t>66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号浙江经济职业技术学院行政楼</w:t>
      </w:r>
      <w:r w:rsidRPr="00033E7C">
        <w:rPr>
          <w:rFonts w:ascii="仿宋_GB2312" w:eastAsia="仿宋_GB2312" w:hAnsi="宋体" w:cs="仿宋_GB2312"/>
          <w:sz w:val="28"/>
          <w:szCs w:val="28"/>
        </w:rPr>
        <w:t>1206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室；联系人：胡振浩老师，手机：</w:t>
      </w:r>
      <w:r w:rsidRPr="00033E7C">
        <w:rPr>
          <w:rFonts w:ascii="仿宋_GB2312" w:eastAsia="仿宋_GB2312" w:hAnsi="宋体" w:cs="仿宋_GB2312"/>
          <w:sz w:val="28"/>
          <w:szCs w:val="28"/>
        </w:rPr>
        <w:t>13605705710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。邮编</w:t>
      </w:r>
      <w:r w:rsidRPr="00033E7C">
        <w:rPr>
          <w:rFonts w:ascii="仿宋_GB2312" w:eastAsia="仿宋_GB2312" w:hAnsi="宋体" w:cs="仿宋_GB2312"/>
          <w:sz w:val="28"/>
          <w:szCs w:val="28"/>
        </w:rPr>
        <w:t>310018</w:t>
      </w:r>
      <w:r w:rsidR="00306DAA" w:rsidRPr="00033E7C">
        <w:rPr>
          <w:rFonts w:ascii="仿宋_GB2312" w:eastAsia="仿宋_GB2312" w:hAnsi="宋体" w:cs="仿宋_GB2312" w:hint="eastAsia"/>
          <w:sz w:val="28"/>
          <w:szCs w:val="28"/>
        </w:rPr>
        <w:t>。</w:t>
      </w:r>
    </w:p>
    <w:p w:rsidR="00707938" w:rsidRPr="00033E7C" w:rsidRDefault="00707938" w:rsidP="00033E7C">
      <w:pPr>
        <w:spacing w:line="580" w:lineRule="exact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/>
          <w:sz w:val="28"/>
          <w:szCs w:val="28"/>
        </w:rPr>
        <w:t>2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、电子报名表发至电子邮箱：</w:t>
      </w:r>
      <w:r w:rsidRPr="00033E7C">
        <w:rPr>
          <w:rFonts w:ascii="仿宋_GB2312" w:eastAsia="仿宋_GB2312" w:hAnsi="宋体" w:cs="仿宋_GB2312"/>
          <w:sz w:val="28"/>
          <w:szCs w:val="28"/>
        </w:rPr>
        <w:t>huzhenhao@126.com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。</w:t>
      </w:r>
    </w:p>
    <w:p w:rsidR="00707938" w:rsidRPr="00033E7C" w:rsidRDefault="00707938" w:rsidP="00033E7C">
      <w:pPr>
        <w:spacing w:line="580" w:lineRule="exact"/>
        <w:ind w:firstLineChars="200" w:firstLine="560"/>
        <w:jc w:val="left"/>
        <w:rPr>
          <w:rFonts w:ascii="仿宋_GB2312" w:eastAsia="仿宋_GB2312" w:hAnsi="宋体" w:cs="仿宋_GB2312"/>
          <w:sz w:val="28"/>
          <w:szCs w:val="28"/>
        </w:rPr>
      </w:pPr>
      <w:r w:rsidRPr="00033E7C">
        <w:rPr>
          <w:rFonts w:ascii="仿宋_GB2312" w:eastAsia="仿宋_GB2312" w:hAnsi="宋体" w:cs="仿宋_GB2312"/>
          <w:sz w:val="28"/>
          <w:szCs w:val="28"/>
        </w:rPr>
        <w:t>3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、各单位一经报名，无论何种原因，均不得更换队员。</w:t>
      </w:r>
    </w:p>
    <w:p w:rsidR="00707938" w:rsidRPr="00033E7C" w:rsidRDefault="00707938" w:rsidP="00572755">
      <w:pPr>
        <w:spacing w:line="580" w:lineRule="exact"/>
        <w:ind w:firstLineChars="196" w:firstLine="551"/>
        <w:jc w:val="left"/>
        <w:rPr>
          <w:rFonts w:ascii="仿宋_GB2312" w:eastAsia="仿宋_GB2312" w:hAnsi="等线" w:cs="Times New Roman"/>
          <w:b/>
          <w:bCs/>
          <w:sz w:val="28"/>
          <w:szCs w:val="28"/>
        </w:rPr>
      </w:pPr>
      <w:r w:rsidRPr="00033E7C">
        <w:rPr>
          <w:rFonts w:ascii="仿宋_GB2312" w:eastAsia="仿宋_GB2312" w:hAnsi="等线" w:cs="仿宋_GB2312" w:hint="eastAsia"/>
          <w:b/>
          <w:bCs/>
          <w:sz w:val="28"/>
          <w:szCs w:val="28"/>
        </w:rPr>
        <w:t>十</w:t>
      </w:r>
      <w:r w:rsidRPr="00033E7C">
        <w:rPr>
          <w:rFonts w:ascii="仿宋_GB2312" w:eastAsia="仿宋_GB2312" w:hAnsi="宋体" w:cs="仿宋_GB2312" w:hint="eastAsia"/>
          <w:b/>
          <w:bCs/>
          <w:sz w:val="28"/>
          <w:szCs w:val="28"/>
        </w:rPr>
        <w:t>四</w:t>
      </w:r>
      <w:r w:rsidRPr="00033E7C">
        <w:rPr>
          <w:rFonts w:ascii="仿宋_GB2312" w:eastAsia="仿宋_GB2312" w:hAnsi="等线" w:cs="仿宋_GB2312" w:hint="eastAsia"/>
          <w:b/>
          <w:bCs/>
          <w:sz w:val="28"/>
          <w:szCs w:val="28"/>
        </w:rPr>
        <w:t>、报到</w:t>
      </w:r>
    </w:p>
    <w:p w:rsidR="00707938" w:rsidRPr="00033E7C" w:rsidRDefault="00707938" w:rsidP="00033E7C">
      <w:pPr>
        <w:spacing w:line="580" w:lineRule="exact"/>
        <w:ind w:firstLineChars="200" w:firstLine="560"/>
        <w:jc w:val="left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color w:val="000000"/>
          <w:sz w:val="28"/>
          <w:szCs w:val="28"/>
        </w:rPr>
        <w:t>报到时须交：</w:t>
      </w:r>
    </w:p>
    <w:p w:rsidR="00707938" w:rsidRPr="00033E7C" w:rsidRDefault="00572755" w:rsidP="00033E7C">
      <w:pPr>
        <w:spacing w:line="580" w:lineRule="exact"/>
        <w:ind w:firstLineChars="205" w:firstLine="574"/>
        <w:jc w:val="left"/>
        <w:rPr>
          <w:rFonts w:ascii="仿宋_GB2312" w:eastAsia="仿宋_GB2312" w:hAnsi="宋体" w:cs="Times New Roman"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（一）健康证明：由校医院或县级以上医院开具</w:t>
      </w:r>
      <w:r w:rsidR="00707938" w:rsidRPr="00033E7C">
        <w:rPr>
          <w:rFonts w:ascii="仿宋_GB2312" w:eastAsia="仿宋_GB2312" w:hAnsi="宋体" w:cs="仿宋_GB2312" w:hint="eastAsia"/>
          <w:color w:val="000000"/>
          <w:sz w:val="28"/>
          <w:szCs w:val="28"/>
        </w:rPr>
        <w:t>运动员健康证明。</w:t>
      </w:r>
    </w:p>
    <w:p w:rsidR="00707938" w:rsidRPr="00033E7C" w:rsidRDefault="00707938" w:rsidP="00033E7C">
      <w:pPr>
        <w:spacing w:line="580" w:lineRule="exact"/>
        <w:ind w:firstLineChars="200" w:firstLine="560"/>
        <w:jc w:val="left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color w:val="000000"/>
          <w:sz w:val="28"/>
          <w:szCs w:val="28"/>
        </w:rPr>
        <w:t>（二）人身意外伤害保险单据原件（具体要求详见总则）。</w:t>
      </w:r>
    </w:p>
    <w:p w:rsidR="00707938" w:rsidRPr="00033E7C" w:rsidRDefault="00707938" w:rsidP="00033E7C">
      <w:pPr>
        <w:spacing w:line="580" w:lineRule="exact"/>
        <w:ind w:firstLineChars="200" w:firstLine="560"/>
        <w:jc w:val="left"/>
        <w:rPr>
          <w:rFonts w:ascii="仿宋_GB2312" w:eastAsia="仿宋_GB2312" w:hAnsi="等线" w:cs="Times New Roman"/>
          <w:color w:val="FF0000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color w:val="000000"/>
          <w:sz w:val="28"/>
          <w:szCs w:val="28"/>
        </w:rPr>
        <w:t>（三）运动员的二代居民身份证、学生证。</w:t>
      </w:r>
    </w:p>
    <w:p w:rsidR="00707938" w:rsidRPr="00033E7C" w:rsidRDefault="00707938" w:rsidP="00572755">
      <w:pPr>
        <w:ind w:firstLineChars="196" w:firstLine="551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b/>
          <w:bCs/>
          <w:sz w:val="28"/>
          <w:szCs w:val="28"/>
        </w:rPr>
        <w:lastRenderedPageBreak/>
        <w:t>十</w:t>
      </w:r>
      <w:r w:rsidRPr="00033E7C">
        <w:rPr>
          <w:rFonts w:ascii="仿宋_GB2312" w:eastAsia="仿宋_GB2312" w:hAnsi="等线" w:cs="仿宋_GB2312" w:hint="eastAsia"/>
          <w:b/>
          <w:bCs/>
          <w:sz w:val="28"/>
          <w:szCs w:val="28"/>
        </w:rPr>
        <w:t>五</w:t>
      </w:r>
      <w:r w:rsidRPr="00033E7C">
        <w:rPr>
          <w:rFonts w:ascii="仿宋_GB2312" w:eastAsia="仿宋_GB2312" w:hAnsi="宋体" w:cs="仿宋_GB2312" w:hint="eastAsia"/>
          <w:b/>
          <w:bCs/>
          <w:sz w:val="28"/>
          <w:szCs w:val="28"/>
        </w:rPr>
        <w:t>、经费</w:t>
      </w:r>
    </w:p>
    <w:p w:rsidR="00707938" w:rsidRPr="00033E7C" w:rsidRDefault="00707938" w:rsidP="00033E7C">
      <w:pPr>
        <w:ind w:firstLineChars="150" w:firstLine="420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（一）按照国家现行体育竞赛有关规定的开支标准办法执行。</w:t>
      </w:r>
    </w:p>
    <w:p w:rsidR="00707938" w:rsidRPr="00033E7C" w:rsidRDefault="00707938" w:rsidP="00033E7C">
      <w:pPr>
        <w:ind w:firstLineChars="150" w:firstLine="420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（二）各代表团交通费、食宿费自理。</w:t>
      </w:r>
    </w:p>
    <w:p w:rsidR="00707938" w:rsidRPr="00033E7C" w:rsidRDefault="00707938" w:rsidP="00033E7C">
      <w:pPr>
        <w:widowControl/>
        <w:shd w:val="clear" w:color="auto" w:fill="FFFFFF"/>
        <w:spacing w:line="420" w:lineRule="atLeast"/>
        <w:ind w:firstLineChars="150" w:firstLine="420"/>
        <w:jc w:val="left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（三）主办单位选派的仲裁、技术代表、技术官员、裁判长（员）及资格审查和纪律监督委员会等人员差旅费由大会负担。</w:t>
      </w:r>
    </w:p>
    <w:p w:rsidR="00707938" w:rsidRPr="00033E7C" w:rsidRDefault="00707938" w:rsidP="00572755">
      <w:pPr>
        <w:ind w:firstLineChars="196" w:firstLine="551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b/>
          <w:bCs/>
          <w:sz w:val="28"/>
          <w:szCs w:val="28"/>
        </w:rPr>
        <w:t>十六、其它规定</w:t>
      </w:r>
    </w:p>
    <w:p w:rsidR="00707938" w:rsidRPr="00033E7C" w:rsidRDefault="00707938" w:rsidP="00033E7C">
      <w:pPr>
        <w:ind w:firstLineChars="150" w:firstLine="420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（一）保险：参加本届运动会的代表团官员、工作人员、运动员、教练员必须在当地保险公司办理保额每人不少于十万元</w:t>
      </w:r>
      <w:r w:rsidRPr="00033E7C">
        <w:rPr>
          <w:rFonts w:ascii="仿宋_GB2312" w:eastAsia="仿宋_GB2312" w:hAnsi="宋体" w:cs="仿宋_GB2312"/>
          <w:sz w:val="28"/>
          <w:szCs w:val="28"/>
        </w:rPr>
        <w:t>,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附加医疗一万元的“人身意外伤害保险”，保险日期包括往返旅途期间，并在报到时交验保险单据。组委会成员、技术官员和裁判人员的保险由承办单位统一办理。</w:t>
      </w:r>
    </w:p>
    <w:p w:rsidR="00707938" w:rsidRPr="00033E7C" w:rsidRDefault="00707938" w:rsidP="00033E7C">
      <w:pPr>
        <w:ind w:firstLineChars="150" w:firstLine="420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（二）校旗：各高校自带校旗一面，颜色自定（</w:t>
      </w:r>
      <w:r w:rsidRPr="00033E7C">
        <w:rPr>
          <w:rFonts w:ascii="仿宋_GB2312" w:eastAsia="仿宋_GB2312" w:hAnsi="宋体" w:cs="仿宋_GB2312"/>
          <w:sz w:val="28"/>
          <w:szCs w:val="28"/>
        </w:rPr>
        <w:t>3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米×</w:t>
      </w:r>
      <w:r w:rsidRPr="00033E7C">
        <w:rPr>
          <w:rFonts w:ascii="仿宋_GB2312" w:eastAsia="仿宋_GB2312" w:hAnsi="宋体" w:cs="仿宋_GB2312"/>
          <w:sz w:val="28"/>
          <w:szCs w:val="28"/>
        </w:rPr>
        <w:t>2</w:t>
      </w:r>
      <w:r w:rsidRPr="00033E7C">
        <w:rPr>
          <w:rFonts w:ascii="仿宋_GB2312" w:eastAsia="仿宋_GB2312" w:hAnsi="宋体" w:cs="仿宋_GB2312" w:hint="eastAsia"/>
          <w:sz w:val="28"/>
          <w:szCs w:val="28"/>
        </w:rPr>
        <w:t>米）。</w:t>
      </w:r>
    </w:p>
    <w:p w:rsidR="00707938" w:rsidRPr="00033E7C" w:rsidRDefault="00707938" w:rsidP="00033E7C">
      <w:pPr>
        <w:ind w:firstLineChars="150" w:firstLine="420"/>
        <w:rPr>
          <w:rFonts w:ascii="仿宋_GB2312" w:eastAsia="仿宋_GB2312" w:hAnsi="宋体" w:cs="Times New Roman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（三）比赛服装要求统一着装。</w:t>
      </w:r>
    </w:p>
    <w:p w:rsidR="00707938" w:rsidRDefault="00920BBC" w:rsidP="00033E7C">
      <w:pPr>
        <w:ind w:firstLineChars="150" w:firstLine="420"/>
        <w:rPr>
          <w:rFonts w:ascii="仿宋_GB2312" w:eastAsia="仿宋_GB2312" w:hAnsi="宋体" w:cs="仿宋_GB2312"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sz w:val="28"/>
          <w:szCs w:val="28"/>
        </w:rPr>
        <w:t>（四）</w:t>
      </w:r>
      <w:r w:rsidR="00707938" w:rsidRPr="00033E7C">
        <w:rPr>
          <w:rFonts w:ascii="仿宋_GB2312" w:eastAsia="仿宋_GB2312" w:hAnsi="宋体" w:cs="仿宋_GB2312" w:hint="eastAsia"/>
          <w:sz w:val="28"/>
          <w:szCs w:val="28"/>
        </w:rPr>
        <w:t>电子报名表请登录</w:t>
      </w:r>
      <w:r w:rsidR="00707938" w:rsidRPr="00033E7C">
        <w:rPr>
          <w:rFonts w:ascii="仿宋_GB2312" w:eastAsia="仿宋_GB2312" w:hAnsi="宋体" w:cs="仿宋_GB2312"/>
          <w:sz w:val="28"/>
          <w:szCs w:val="28"/>
        </w:rPr>
        <w:t xml:space="preserve">http://twy.zjedu.gov.cn/ </w:t>
      </w:r>
      <w:r w:rsidR="00D52AA2">
        <w:rPr>
          <w:rFonts w:ascii="仿宋_GB2312" w:eastAsia="仿宋_GB2312" w:hAnsi="宋体" w:cs="仿宋_GB2312" w:hint="eastAsia"/>
          <w:sz w:val="28"/>
          <w:szCs w:val="28"/>
        </w:rPr>
        <w:t>和浙江省学校</w:t>
      </w:r>
      <w:r w:rsidR="00707938" w:rsidRPr="00033E7C">
        <w:rPr>
          <w:rFonts w:ascii="仿宋_GB2312" w:eastAsia="仿宋_GB2312" w:hAnsi="宋体" w:cs="仿宋_GB2312" w:hint="eastAsia"/>
          <w:sz w:val="28"/>
          <w:szCs w:val="28"/>
        </w:rPr>
        <w:t>体育协会</w:t>
      </w:r>
      <w:r w:rsidR="00707938" w:rsidRPr="00033E7C">
        <w:rPr>
          <w:rFonts w:ascii="仿宋_GB2312" w:eastAsia="仿宋_GB2312" w:hAnsi="宋体" w:cs="仿宋_GB2312"/>
          <w:sz w:val="28"/>
          <w:szCs w:val="28"/>
        </w:rPr>
        <w:t>QQ</w:t>
      </w:r>
      <w:r w:rsidR="00707938" w:rsidRPr="00033E7C">
        <w:rPr>
          <w:rFonts w:ascii="仿宋_GB2312" w:eastAsia="仿宋_GB2312" w:hAnsi="宋体" w:cs="仿宋_GB2312" w:hint="eastAsia"/>
          <w:sz w:val="28"/>
          <w:szCs w:val="28"/>
        </w:rPr>
        <w:t>工作群进行下载。相关赛事信息，请及时关注浙江省教育厅体育卫生与艺术教育网站。</w:t>
      </w:r>
    </w:p>
    <w:p w:rsidR="00C743E6" w:rsidRPr="00C743E6" w:rsidRDefault="00C743E6" w:rsidP="00033E7C">
      <w:pPr>
        <w:ind w:firstLineChars="150" w:firstLine="4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（五）</w:t>
      </w:r>
      <w:r w:rsidRPr="007D4347">
        <w:rPr>
          <w:rFonts w:ascii="仿宋_GB2312" w:eastAsia="仿宋_GB2312" w:hAnsi="宋体" w:hint="eastAsia"/>
          <w:color w:val="000000"/>
          <w:sz w:val="28"/>
          <w:szCs w:val="28"/>
        </w:rPr>
        <w:t>本规程与第十五届大学生运动会</w:t>
      </w:r>
      <w:r w:rsidRPr="007D4347">
        <w:rPr>
          <w:rFonts w:ascii="仿宋_GB2312" w:eastAsia="仿宋_GB2312" w:hAnsi="宋体" w:cs="Times New Roman" w:hint="eastAsia"/>
          <w:sz w:val="28"/>
          <w:szCs w:val="28"/>
        </w:rPr>
        <w:t>“阳光项目”</w:t>
      </w:r>
      <w:r w:rsidRPr="007D4347">
        <w:rPr>
          <w:rFonts w:ascii="仿宋_GB2312" w:eastAsia="仿宋_GB2312" w:hAnsi="宋体" w:hint="eastAsia"/>
          <w:color w:val="000000"/>
          <w:sz w:val="28"/>
          <w:szCs w:val="28"/>
        </w:rPr>
        <w:t>总则如有不符，按规程总则执行。</w:t>
      </w:r>
    </w:p>
    <w:p w:rsidR="00791C14" w:rsidRPr="00C00377" w:rsidRDefault="00791C14" w:rsidP="00791C14">
      <w:pPr>
        <w:ind w:firstLineChars="196" w:firstLine="551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十七、未尽事宜另行通知，</w:t>
      </w:r>
      <w:r w:rsidRPr="00C00377">
        <w:rPr>
          <w:rFonts w:ascii="仿宋_GB2312" w:eastAsia="仿宋_GB2312" w:hAnsi="宋体" w:hint="eastAsia"/>
          <w:b/>
          <w:bCs/>
          <w:sz w:val="28"/>
          <w:szCs w:val="28"/>
        </w:rPr>
        <w:t>本规程解释权属主办单位。</w:t>
      </w:r>
    </w:p>
    <w:p w:rsidR="00707938" w:rsidRPr="00791C14" w:rsidRDefault="00707938" w:rsidP="00572755">
      <w:pPr>
        <w:ind w:firstLineChars="196" w:firstLine="551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7D6EDE" w:rsidRPr="00033E7C" w:rsidRDefault="007D6EDE">
      <w:pPr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033E7C" w:rsidRDefault="00033E7C">
      <w:pPr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7D6EDE" w:rsidRPr="00033E7C" w:rsidRDefault="007D6EDE">
      <w:pPr>
        <w:rPr>
          <w:rFonts w:ascii="仿宋_GB2312" w:eastAsia="仿宋_GB2312" w:hAnsi="宋体" w:cs="仿宋_GB2312"/>
          <w:bCs/>
          <w:sz w:val="28"/>
          <w:szCs w:val="28"/>
        </w:rPr>
      </w:pPr>
      <w:r w:rsidRPr="00033E7C">
        <w:rPr>
          <w:rFonts w:ascii="仿宋_GB2312" w:eastAsia="仿宋_GB2312" w:hAnsi="宋体" w:cs="仿宋_GB2312" w:hint="eastAsia"/>
          <w:bCs/>
          <w:sz w:val="28"/>
          <w:szCs w:val="28"/>
        </w:rPr>
        <w:lastRenderedPageBreak/>
        <w:t>附件：</w:t>
      </w:r>
      <w:r w:rsidR="00F25D5C" w:rsidRPr="00033E7C">
        <w:rPr>
          <w:rFonts w:ascii="仿宋_GB2312" w:eastAsia="仿宋_GB2312" w:hAnsi="宋体" w:cs="仿宋_GB2312" w:hint="eastAsia"/>
          <w:bCs/>
          <w:sz w:val="28"/>
          <w:szCs w:val="28"/>
        </w:rPr>
        <w:t xml:space="preserve"> </w:t>
      </w:r>
    </w:p>
    <w:p w:rsidR="00F25D5C" w:rsidRPr="00033E7C" w:rsidRDefault="00F25D5C" w:rsidP="00F25D5C">
      <w:pPr>
        <w:spacing w:line="600" w:lineRule="exact"/>
        <w:jc w:val="center"/>
        <w:rPr>
          <w:rFonts w:ascii="方正小标宋简体" w:eastAsia="方正小标宋简体" w:hAnsi="宋体" w:cs="Times New Roman"/>
          <w:bCs/>
          <w:sz w:val="32"/>
          <w:szCs w:val="32"/>
        </w:rPr>
      </w:pPr>
      <w:r w:rsidRPr="00033E7C">
        <w:rPr>
          <w:rFonts w:ascii="方正小标宋简体" w:eastAsia="方正小标宋简体" w:hAnsi="宋体" w:cs="Times New Roman" w:hint="eastAsia"/>
          <w:bCs/>
          <w:sz w:val="32"/>
          <w:szCs w:val="32"/>
        </w:rPr>
        <w:t>浙江省第十五届大学生运动会“阳光项目”</w:t>
      </w:r>
      <w:r w:rsidRPr="00033E7C">
        <w:rPr>
          <w:rFonts w:ascii="方正小标宋简体" w:eastAsia="方正小标宋简体" w:hAnsi="宋体" w:cs="方正小标宋简体" w:hint="eastAsia"/>
          <w:kern w:val="0"/>
          <w:sz w:val="32"/>
          <w:szCs w:val="32"/>
        </w:rPr>
        <w:t>拔河</w:t>
      </w:r>
      <w:r w:rsidRPr="00033E7C">
        <w:rPr>
          <w:rFonts w:ascii="方正小标宋简体" w:eastAsia="方正小标宋简体" w:hAnsi="宋体" w:cs="Times New Roman" w:hint="eastAsia"/>
          <w:bCs/>
          <w:sz w:val="32"/>
          <w:szCs w:val="32"/>
        </w:rPr>
        <w:t>比赛</w:t>
      </w:r>
    </w:p>
    <w:p w:rsidR="00F25D5C" w:rsidRPr="00033E7C" w:rsidRDefault="00F25D5C" w:rsidP="00033E7C">
      <w:pPr>
        <w:spacing w:line="600" w:lineRule="exact"/>
        <w:jc w:val="center"/>
        <w:rPr>
          <w:rFonts w:ascii="方正小标宋简体" w:eastAsia="方正小标宋简体" w:hAnsi="宋体" w:cs="Times New Roman"/>
          <w:bCs/>
          <w:sz w:val="32"/>
          <w:szCs w:val="32"/>
        </w:rPr>
      </w:pPr>
      <w:r w:rsidRPr="00033E7C">
        <w:rPr>
          <w:rFonts w:ascii="方正小标宋简体" w:eastAsia="方正小标宋简体" w:hAnsi="宋体" w:cs="Times New Roman" w:hint="eastAsia"/>
          <w:bCs/>
          <w:sz w:val="32"/>
          <w:szCs w:val="32"/>
        </w:rPr>
        <w:t>报</w:t>
      </w:r>
      <w:r w:rsidR="00033E7C">
        <w:rPr>
          <w:rFonts w:ascii="方正小标宋简体" w:eastAsia="方正小标宋简体" w:hAnsi="宋体" w:cs="Times New Roman" w:hint="eastAsia"/>
          <w:bCs/>
          <w:sz w:val="32"/>
          <w:szCs w:val="32"/>
        </w:rPr>
        <w:t xml:space="preserve"> </w:t>
      </w:r>
      <w:r w:rsidRPr="00033E7C">
        <w:rPr>
          <w:rFonts w:ascii="方正小标宋简体" w:eastAsia="方正小标宋简体" w:hAnsi="宋体" w:cs="Times New Roman" w:hint="eastAsia"/>
          <w:bCs/>
          <w:sz w:val="32"/>
          <w:szCs w:val="32"/>
        </w:rPr>
        <w:t>名</w:t>
      </w:r>
      <w:r w:rsidR="00033E7C">
        <w:rPr>
          <w:rFonts w:ascii="方正小标宋简体" w:eastAsia="方正小标宋简体" w:hAnsi="宋体" w:cs="Times New Roman" w:hint="eastAsia"/>
          <w:bCs/>
          <w:sz w:val="32"/>
          <w:szCs w:val="32"/>
        </w:rPr>
        <w:t xml:space="preserve"> </w:t>
      </w:r>
      <w:r w:rsidRPr="00033E7C">
        <w:rPr>
          <w:rFonts w:ascii="方正小标宋简体" w:eastAsia="方正小标宋简体" w:hAnsi="宋体" w:cs="Times New Roman" w:hint="eastAsia"/>
          <w:bCs/>
          <w:sz w:val="32"/>
          <w:szCs w:val="32"/>
        </w:rPr>
        <w:t>表</w:t>
      </w:r>
    </w:p>
    <w:p w:rsidR="00033E7C" w:rsidRDefault="00033E7C" w:rsidP="00F25D5C">
      <w:pPr>
        <w:rPr>
          <w:rFonts w:ascii="仿宋" w:eastAsia="仿宋" w:hAnsi="仿宋" w:cs="Times New Roman"/>
          <w:sz w:val="30"/>
          <w:szCs w:val="30"/>
        </w:rPr>
      </w:pPr>
    </w:p>
    <w:p w:rsidR="00F25D5C" w:rsidRPr="00F25D5C" w:rsidRDefault="00F25D5C" w:rsidP="00F25D5C">
      <w:pPr>
        <w:rPr>
          <w:rFonts w:ascii="仿宋" w:eastAsia="仿宋" w:hAnsi="仿宋" w:cs="Times New Roman"/>
          <w:sz w:val="30"/>
          <w:szCs w:val="30"/>
        </w:rPr>
      </w:pPr>
      <w:r w:rsidRPr="00F25D5C">
        <w:rPr>
          <w:rFonts w:ascii="仿宋" w:eastAsia="仿宋" w:hAnsi="仿宋" w:cs="Times New Roman" w:hint="eastAsia"/>
          <w:sz w:val="30"/>
          <w:szCs w:val="30"/>
        </w:rPr>
        <w:t xml:space="preserve">参赛院校：           （盖章）  </w:t>
      </w:r>
    </w:p>
    <w:p w:rsidR="00F25D5C" w:rsidRPr="00F25D5C" w:rsidRDefault="00F25D5C" w:rsidP="00F25D5C">
      <w:pPr>
        <w:rPr>
          <w:rFonts w:ascii="仿宋" w:eastAsia="仿宋" w:hAnsi="仿宋" w:cs="Times New Roman"/>
          <w:sz w:val="30"/>
          <w:szCs w:val="30"/>
        </w:rPr>
      </w:pPr>
      <w:r w:rsidRPr="00F25D5C">
        <w:rPr>
          <w:rFonts w:ascii="仿宋" w:eastAsia="仿宋" w:hAnsi="仿宋" w:cs="Times New Roman" w:hint="eastAsia"/>
          <w:sz w:val="30"/>
          <w:szCs w:val="30"/>
        </w:rPr>
        <w:t>领队：                教练：         指挥：</w:t>
      </w:r>
    </w:p>
    <w:tbl>
      <w:tblPr>
        <w:tblW w:w="8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535"/>
        <w:gridCol w:w="1110"/>
        <w:gridCol w:w="480"/>
        <w:gridCol w:w="255"/>
        <w:gridCol w:w="283"/>
        <w:gridCol w:w="1843"/>
        <w:gridCol w:w="1049"/>
        <w:gridCol w:w="982"/>
      </w:tblGrid>
      <w:tr w:rsidR="005B4B5D" w:rsidRPr="00F25D5C" w:rsidTr="00033E7C">
        <w:trPr>
          <w:cantSplit/>
          <w:trHeight w:val="1261"/>
          <w:jc w:val="center"/>
        </w:trPr>
        <w:tc>
          <w:tcPr>
            <w:tcW w:w="5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F25D5C">
              <w:rPr>
                <w:rFonts w:ascii="仿宋" w:eastAsia="仿宋" w:hAnsi="仿宋" w:cs="Times New Roman" w:hint="eastAsia"/>
                <w:sz w:val="30"/>
                <w:szCs w:val="30"/>
              </w:rPr>
              <w:t>序</w:t>
            </w:r>
          </w:p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F25D5C">
              <w:rPr>
                <w:rFonts w:ascii="仿宋" w:eastAsia="仿宋" w:hAnsi="仿宋" w:cs="Times New Roman" w:hint="eastAsia"/>
                <w:sz w:val="30"/>
                <w:szCs w:val="30"/>
              </w:rPr>
              <w:t>号</w:t>
            </w:r>
          </w:p>
        </w:tc>
        <w:tc>
          <w:tcPr>
            <w:tcW w:w="1535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F25D5C">
              <w:rPr>
                <w:rFonts w:ascii="仿宋" w:eastAsia="仿宋" w:hAnsi="仿宋" w:cs="Times New Roman" w:hint="eastAsia"/>
                <w:sz w:val="30"/>
                <w:szCs w:val="30"/>
              </w:rPr>
              <w:t>运动员</w:t>
            </w:r>
          </w:p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F25D5C">
              <w:rPr>
                <w:rFonts w:ascii="仿宋" w:eastAsia="仿宋" w:hAnsi="仿宋" w:cs="Times New Roman" w:hint="eastAsia"/>
                <w:sz w:val="30"/>
                <w:szCs w:val="30"/>
              </w:rPr>
              <w:t>姓名</w:t>
            </w:r>
          </w:p>
        </w:tc>
        <w:tc>
          <w:tcPr>
            <w:tcW w:w="1110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F25D5C">
              <w:rPr>
                <w:rFonts w:ascii="仿宋" w:eastAsia="仿宋" w:hAnsi="仿宋" w:cs="Times New Roman" w:hint="eastAsia"/>
                <w:sz w:val="30"/>
                <w:szCs w:val="30"/>
              </w:rPr>
              <w:t>号码</w:t>
            </w:r>
          </w:p>
        </w:tc>
        <w:tc>
          <w:tcPr>
            <w:tcW w:w="480" w:type="dxa"/>
            <w:tcBorders>
              <w:righ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F25D5C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F25D5C">
              <w:rPr>
                <w:rFonts w:ascii="仿宋" w:eastAsia="仿宋" w:hAnsi="仿宋" w:cs="Times New Roman" w:hint="eastAsia"/>
                <w:sz w:val="30"/>
                <w:szCs w:val="30"/>
              </w:rPr>
              <w:t>身份证号码</w:t>
            </w:r>
          </w:p>
        </w:tc>
        <w:tc>
          <w:tcPr>
            <w:tcW w:w="1049" w:type="dxa"/>
            <w:vAlign w:val="center"/>
          </w:tcPr>
          <w:p w:rsidR="00F25D5C" w:rsidRPr="00F25D5C" w:rsidRDefault="00F25D5C" w:rsidP="00F25D5C">
            <w:r w:rsidRPr="00A70079">
              <w:rPr>
                <w:rFonts w:ascii="仿宋" w:eastAsia="仿宋" w:hAnsi="仿宋" w:cs="Times New Roman" w:hint="eastAsia"/>
                <w:sz w:val="30"/>
                <w:szCs w:val="30"/>
              </w:rPr>
              <w:t>学</w:t>
            </w:r>
            <w:r w:rsidR="00A70079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  <w:r w:rsidRPr="00A70079">
              <w:rPr>
                <w:rFonts w:ascii="仿宋" w:eastAsia="仿宋" w:hAnsi="仿宋" w:cs="Times New Roman" w:hint="eastAsia"/>
                <w:sz w:val="30"/>
                <w:szCs w:val="30"/>
              </w:rPr>
              <w:t>院</w:t>
            </w:r>
          </w:p>
        </w:tc>
        <w:tc>
          <w:tcPr>
            <w:tcW w:w="982" w:type="dxa"/>
            <w:vAlign w:val="center"/>
          </w:tcPr>
          <w:p w:rsidR="00F25D5C" w:rsidRPr="00F25D5C" w:rsidRDefault="00F25D5C" w:rsidP="00F25D5C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F25D5C">
              <w:rPr>
                <w:rFonts w:ascii="仿宋" w:eastAsia="仿宋" w:hAnsi="仿宋" w:cs="Times New Roman" w:hint="eastAsia"/>
                <w:sz w:val="30"/>
                <w:szCs w:val="30"/>
              </w:rPr>
              <w:t>年级</w:t>
            </w:r>
          </w:p>
        </w:tc>
      </w:tr>
      <w:tr w:rsidR="005B4B5D" w:rsidRPr="00F25D5C" w:rsidTr="00A70079">
        <w:trPr>
          <w:trHeight w:val="477"/>
          <w:jc w:val="center"/>
        </w:trPr>
        <w:tc>
          <w:tcPr>
            <w:tcW w:w="5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F25D5C">
              <w:rPr>
                <w:rFonts w:ascii="仿宋" w:eastAsia="仿宋" w:hAnsi="仿宋" w:cs="Times New Roman" w:hint="eastAsia"/>
                <w:sz w:val="30"/>
                <w:szCs w:val="30"/>
              </w:rPr>
              <w:t>01</w:t>
            </w:r>
          </w:p>
        </w:tc>
        <w:tc>
          <w:tcPr>
            <w:tcW w:w="1535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480" w:type="dxa"/>
            <w:tcBorders>
              <w:righ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049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5B4B5D" w:rsidRPr="00F25D5C" w:rsidTr="00A70079">
        <w:trPr>
          <w:trHeight w:val="477"/>
          <w:jc w:val="center"/>
        </w:trPr>
        <w:tc>
          <w:tcPr>
            <w:tcW w:w="5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F25D5C">
              <w:rPr>
                <w:rFonts w:ascii="仿宋" w:eastAsia="仿宋" w:hAnsi="仿宋" w:cs="Times New Roman" w:hint="eastAsia"/>
                <w:sz w:val="30"/>
                <w:szCs w:val="30"/>
              </w:rPr>
              <w:t>02</w:t>
            </w:r>
          </w:p>
        </w:tc>
        <w:tc>
          <w:tcPr>
            <w:tcW w:w="1535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480" w:type="dxa"/>
            <w:tcBorders>
              <w:righ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049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5B4B5D" w:rsidRPr="00F25D5C" w:rsidTr="00A70079">
        <w:trPr>
          <w:trHeight w:val="477"/>
          <w:jc w:val="center"/>
        </w:trPr>
        <w:tc>
          <w:tcPr>
            <w:tcW w:w="5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F25D5C">
              <w:rPr>
                <w:rFonts w:ascii="仿宋" w:eastAsia="仿宋" w:hAnsi="仿宋" w:cs="Times New Roman" w:hint="eastAsia"/>
                <w:sz w:val="30"/>
                <w:szCs w:val="30"/>
              </w:rPr>
              <w:t>03</w:t>
            </w:r>
          </w:p>
        </w:tc>
        <w:tc>
          <w:tcPr>
            <w:tcW w:w="1535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480" w:type="dxa"/>
            <w:tcBorders>
              <w:righ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049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5B4B5D" w:rsidRPr="00F25D5C" w:rsidTr="00A70079">
        <w:trPr>
          <w:trHeight w:val="477"/>
          <w:jc w:val="center"/>
        </w:trPr>
        <w:tc>
          <w:tcPr>
            <w:tcW w:w="5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F25D5C">
              <w:rPr>
                <w:rFonts w:ascii="仿宋" w:eastAsia="仿宋" w:hAnsi="仿宋" w:cs="Times New Roman" w:hint="eastAsia"/>
                <w:sz w:val="30"/>
                <w:szCs w:val="30"/>
              </w:rPr>
              <w:t>04</w:t>
            </w:r>
          </w:p>
        </w:tc>
        <w:tc>
          <w:tcPr>
            <w:tcW w:w="1535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480" w:type="dxa"/>
            <w:tcBorders>
              <w:righ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049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5B4B5D" w:rsidRPr="00F25D5C" w:rsidTr="00A70079">
        <w:trPr>
          <w:trHeight w:val="477"/>
          <w:jc w:val="center"/>
        </w:trPr>
        <w:tc>
          <w:tcPr>
            <w:tcW w:w="5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F25D5C">
              <w:rPr>
                <w:rFonts w:ascii="仿宋" w:eastAsia="仿宋" w:hAnsi="仿宋" w:cs="Times New Roman" w:hint="eastAsia"/>
                <w:sz w:val="30"/>
                <w:szCs w:val="30"/>
              </w:rPr>
              <w:t>05</w:t>
            </w:r>
          </w:p>
        </w:tc>
        <w:tc>
          <w:tcPr>
            <w:tcW w:w="1535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480" w:type="dxa"/>
            <w:tcBorders>
              <w:righ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049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5B4B5D" w:rsidRPr="00F25D5C" w:rsidTr="00A70079">
        <w:trPr>
          <w:trHeight w:val="477"/>
          <w:jc w:val="center"/>
        </w:trPr>
        <w:tc>
          <w:tcPr>
            <w:tcW w:w="5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F25D5C">
              <w:rPr>
                <w:rFonts w:ascii="仿宋" w:eastAsia="仿宋" w:hAnsi="仿宋" w:cs="Times New Roman" w:hint="eastAsia"/>
                <w:sz w:val="30"/>
                <w:szCs w:val="30"/>
              </w:rPr>
              <w:t>06</w:t>
            </w:r>
          </w:p>
        </w:tc>
        <w:tc>
          <w:tcPr>
            <w:tcW w:w="1535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480" w:type="dxa"/>
            <w:tcBorders>
              <w:righ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049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5B4B5D" w:rsidRPr="00F25D5C" w:rsidTr="00A70079">
        <w:trPr>
          <w:trHeight w:val="477"/>
          <w:jc w:val="center"/>
        </w:trPr>
        <w:tc>
          <w:tcPr>
            <w:tcW w:w="5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F25D5C">
              <w:rPr>
                <w:rFonts w:ascii="仿宋" w:eastAsia="仿宋" w:hAnsi="仿宋" w:cs="Times New Roman" w:hint="eastAsia"/>
                <w:sz w:val="30"/>
                <w:szCs w:val="30"/>
              </w:rPr>
              <w:t>07</w:t>
            </w:r>
          </w:p>
        </w:tc>
        <w:tc>
          <w:tcPr>
            <w:tcW w:w="1535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480" w:type="dxa"/>
            <w:tcBorders>
              <w:righ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049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5B4B5D" w:rsidRPr="00F25D5C" w:rsidTr="00A70079">
        <w:trPr>
          <w:trHeight w:val="477"/>
          <w:jc w:val="center"/>
        </w:trPr>
        <w:tc>
          <w:tcPr>
            <w:tcW w:w="5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F25D5C">
              <w:rPr>
                <w:rFonts w:ascii="仿宋" w:eastAsia="仿宋" w:hAnsi="仿宋" w:cs="Times New Roman" w:hint="eastAsia"/>
                <w:sz w:val="30"/>
                <w:szCs w:val="30"/>
              </w:rPr>
              <w:t>08</w:t>
            </w:r>
          </w:p>
        </w:tc>
        <w:tc>
          <w:tcPr>
            <w:tcW w:w="1535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480" w:type="dxa"/>
            <w:tcBorders>
              <w:righ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049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5B4B5D" w:rsidRPr="00F25D5C" w:rsidTr="00A70079">
        <w:trPr>
          <w:trHeight w:val="477"/>
          <w:jc w:val="center"/>
        </w:trPr>
        <w:tc>
          <w:tcPr>
            <w:tcW w:w="5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F25D5C">
              <w:rPr>
                <w:rFonts w:ascii="仿宋" w:eastAsia="仿宋" w:hAnsi="仿宋" w:cs="Times New Roman" w:hint="eastAsia"/>
                <w:sz w:val="30"/>
                <w:szCs w:val="30"/>
              </w:rPr>
              <w:t>09</w:t>
            </w:r>
          </w:p>
        </w:tc>
        <w:tc>
          <w:tcPr>
            <w:tcW w:w="1535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480" w:type="dxa"/>
            <w:tcBorders>
              <w:right w:val="single" w:sz="4" w:space="0" w:color="FFFFFF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049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F25D5C" w:rsidRPr="00F25D5C" w:rsidTr="00A70079">
        <w:trPr>
          <w:trHeight w:val="477"/>
          <w:jc w:val="center"/>
        </w:trPr>
        <w:tc>
          <w:tcPr>
            <w:tcW w:w="5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F25D5C">
              <w:rPr>
                <w:rFonts w:ascii="仿宋" w:eastAsia="仿宋" w:hAnsi="仿宋" w:cs="Times New Roman" w:hint="eastAsia"/>
                <w:sz w:val="30"/>
                <w:szCs w:val="30"/>
              </w:rPr>
              <w:t>10</w:t>
            </w:r>
          </w:p>
        </w:tc>
        <w:tc>
          <w:tcPr>
            <w:tcW w:w="1535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000000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049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F25D5C" w:rsidRPr="00F25D5C" w:rsidTr="00A70079">
        <w:trPr>
          <w:trHeight w:val="477"/>
          <w:jc w:val="center"/>
        </w:trPr>
        <w:tc>
          <w:tcPr>
            <w:tcW w:w="5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F25D5C">
              <w:rPr>
                <w:rFonts w:ascii="仿宋" w:eastAsia="仿宋" w:hAnsi="仿宋" w:cs="Times New Roman" w:hint="eastAsia"/>
                <w:sz w:val="30"/>
                <w:szCs w:val="30"/>
              </w:rPr>
              <w:t>11</w:t>
            </w:r>
          </w:p>
        </w:tc>
        <w:tc>
          <w:tcPr>
            <w:tcW w:w="1535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000000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049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F25D5C" w:rsidRPr="00F25D5C" w:rsidTr="00A70079">
        <w:trPr>
          <w:trHeight w:val="477"/>
          <w:jc w:val="center"/>
        </w:trPr>
        <w:tc>
          <w:tcPr>
            <w:tcW w:w="5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F25D5C">
              <w:rPr>
                <w:rFonts w:ascii="仿宋" w:eastAsia="仿宋" w:hAnsi="仿宋" w:cs="Times New Roman" w:hint="eastAsia"/>
                <w:sz w:val="30"/>
                <w:szCs w:val="30"/>
              </w:rPr>
              <w:t>12</w:t>
            </w:r>
          </w:p>
        </w:tc>
        <w:tc>
          <w:tcPr>
            <w:tcW w:w="1535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000000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</w:tcBorders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049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82" w:type="dxa"/>
            <w:vAlign w:val="center"/>
          </w:tcPr>
          <w:p w:rsidR="00F25D5C" w:rsidRPr="00F25D5C" w:rsidRDefault="00F25D5C" w:rsidP="00F25D5C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</w:tbl>
    <w:p w:rsidR="00F25D5C" w:rsidRPr="00F25D5C" w:rsidRDefault="00F25D5C" w:rsidP="00033E7C">
      <w:pPr>
        <w:spacing w:line="520" w:lineRule="exact"/>
        <w:ind w:firstLineChars="50" w:firstLine="140"/>
        <w:rPr>
          <w:rFonts w:ascii="仿宋" w:eastAsia="仿宋" w:hAnsi="仿宋" w:cs="Times New Roman"/>
          <w:sz w:val="28"/>
          <w:szCs w:val="28"/>
        </w:rPr>
      </w:pPr>
      <w:r w:rsidRPr="00F25D5C">
        <w:rPr>
          <w:rFonts w:ascii="仿宋" w:eastAsia="仿宋" w:hAnsi="仿宋" w:cs="Times New Roman" w:hint="eastAsia"/>
          <w:sz w:val="28"/>
          <w:szCs w:val="28"/>
        </w:rPr>
        <w:t>联系人：                电话：</w:t>
      </w:r>
    </w:p>
    <w:p w:rsidR="00F25D5C" w:rsidRPr="006D6482" w:rsidRDefault="00F25D5C">
      <w:pPr>
        <w:rPr>
          <w:rFonts w:ascii="仿宋_GB2312" w:eastAsia="仿宋_GB2312" w:hAnsi="宋体" w:cs="Times New Roman"/>
          <w:b/>
          <w:bCs/>
          <w:sz w:val="32"/>
          <w:szCs w:val="32"/>
        </w:rPr>
      </w:pPr>
    </w:p>
    <w:sectPr w:rsidR="00F25D5C" w:rsidRPr="006D6482" w:rsidSect="00925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B8E" w:rsidRDefault="002E6B8E" w:rsidP="00650CA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E6B8E" w:rsidRDefault="002E6B8E" w:rsidP="00650CA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B8E" w:rsidRDefault="002E6B8E" w:rsidP="00650CA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E6B8E" w:rsidRDefault="002E6B8E" w:rsidP="00650CA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C18"/>
    <w:rsid w:val="00033E7C"/>
    <w:rsid w:val="00060519"/>
    <w:rsid w:val="00064665"/>
    <w:rsid w:val="001103CA"/>
    <w:rsid w:val="00121DC1"/>
    <w:rsid w:val="001437D2"/>
    <w:rsid w:val="001C701B"/>
    <w:rsid w:val="001E1C7F"/>
    <w:rsid w:val="001F00DA"/>
    <w:rsid w:val="002C2C84"/>
    <w:rsid w:val="002C5D15"/>
    <w:rsid w:val="002E6B8E"/>
    <w:rsid w:val="00306DAA"/>
    <w:rsid w:val="00367D0E"/>
    <w:rsid w:val="00393FDC"/>
    <w:rsid w:val="003C73B8"/>
    <w:rsid w:val="00406EC4"/>
    <w:rsid w:val="004110CA"/>
    <w:rsid w:val="00487273"/>
    <w:rsid w:val="004B5F75"/>
    <w:rsid w:val="004D2257"/>
    <w:rsid w:val="004E4E98"/>
    <w:rsid w:val="00572755"/>
    <w:rsid w:val="005B4B5D"/>
    <w:rsid w:val="005E393B"/>
    <w:rsid w:val="00650CAD"/>
    <w:rsid w:val="006A49DB"/>
    <w:rsid w:val="006D6482"/>
    <w:rsid w:val="006E1F78"/>
    <w:rsid w:val="006F2908"/>
    <w:rsid w:val="00707938"/>
    <w:rsid w:val="00716C18"/>
    <w:rsid w:val="007255BF"/>
    <w:rsid w:val="007522F9"/>
    <w:rsid w:val="00775016"/>
    <w:rsid w:val="00791C14"/>
    <w:rsid w:val="007D4DE9"/>
    <w:rsid w:val="007D6EDE"/>
    <w:rsid w:val="008132EF"/>
    <w:rsid w:val="008410C0"/>
    <w:rsid w:val="008938BA"/>
    <w:rsid w:val="00920BBC"/>
    <w:rsid w:val="0092597B"/>
    <w:rsid w:val="00936D0D"/>
    <w:rsid w:val="00951D26"/>
    <w:rsid w:val="00A70079"/>
    <w:rsid w:val="00AB5EE2"/>
    <w:rsid w:val="00B80433"/>
    <w:rsid w:val="00B8110A"/>
    <w:rsid w:val="00BC4C1C"/>
    <w:rsid w:val="00BE002C"/>
    <w:rsid w:val="00BE7BEA"/>
    <w:rsid w:val="00C743E6"/>
    <w:rsid w:val="00C975D2"/>
    <w:rsid w:val="00D52AA2"/>
    <w:rsid w:val="00D56EFD"/>
    <w:rsid w:val="00D93671"/>
    <w:rsid w:val="00D97365"/>
    <w:rsid w:val="00DD17EA"/>
    <w:rsid w:val="00E15FDE"/>
    <w:rsid w:val="00E52A95"/>
    <w:rsid w:val="00EE476E"/>
    <w:rsid w:val="00F23E80"/>
    <w:rsid w:val="00F25D5C"/>
    <w:rsid w:val="00FE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C1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E476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EE476E"/>
    <w:rPr>
      <w:rFonts w:ascii="Calibri" w:hAnsi="Calibri" w:cs="Calibri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650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650CAD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650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650CAD"/>
    <w:rPr>
      <w:rFonts w:ascii="Calibri" w:hAnsi="Calibri" w:cs="Calibri"/>
      <w:kern w:val="2"/>
      <w:sz w:val="18"/>
      <w:szCs w:val="18"/>
    </w:rPr>
  </w:style>
  <w:style w:type="character" w:styleId="a6">
    <w:name w:val="Hyperlink"/>
    <w:uiPriority w:val="99"/>
    <w:rsid w:val="00D56E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00BF1-1676-444B-8A25-909645BD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jiangl</cp:lastModifiedBy>
  <cp:revision>30</cp:revision>
  <dcterms:created xsi:type="dcterms:W3CDTF">2018-07-01T00:57:00Z</dcterms:created>
  <dcterms:modified xsi:type="dcterms:W3CDTF">2018-09-18T09:43:00Z</dcterms:modified>
</cp:coreProperties>
</file>