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方正小标宋简体" w:hAnsi="宋体" w:eastAsia="方正小标宋简体" w:cstheme="minorBidi"/>
          <w:sz w:val="44"/>
          <w:szCs w:val="44"/>
        </w:rPr>
      </w:pPr>
      <w:r>
        <w:rPr>
          <w:rFonts w:ascii="方正小标宋简体" w:hAnsi="宋体" w:eastAsia="方正小标宋简体" w:cstheme="minorBidi"/>
          <w:sz w:val="44"/>
          <w:szCs w:val="44"/>
        </w:rPr>
        <w:drawing>
          <wp:anchor distT="0" distB="0" distL="0" distR="0" simplePos="0" relativeHeight="251659264" behindDoc="1" locked="0" layoutInCell="1" allowOverlap="1">
            <wp:simplePos x="0" y="0"/>
            <wp:positionH relativeFrom="column">
              <wp:posOffset>-1142365</wp:posOffset>
            </wp:positionH>
            <wp:positionV relativeFrom="paragraph">
              <wp:posOffset>-914400</wp:posOffset>
            </wp:positionV>
            <wp:extent cx="7549515" cy="10683240"/>
            <wp:effectExtent l="0" t="0" r="13335" b="0"/>
            <wp:wrapTight wrapText="bothSides">
              <wp:wrapPolygon>
                <wp:start x="0" y="0"/>
                <wp:lineTo x="0" y="21569"/>
                <wp:lineTo x="21529" y="21569"/>
                <wp:lineTo x="21529"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49515" cy="10683240"/>
                    </a:xfrm>
                    <a:prstGeom prst="rect">
                      <a:avLst/>
                    </a:prstGeom>
                    <a:noFill/>
                    <a:ln>
                      <a:noFill/>
                    </a:ln>
                  </pic:spPr>
                </pic:pic>
              </a:graphicData>
            </a:graphic>
          </wp:anchor>
        </w:drawing>
      </w:r>
      <w:r>
        <w:rPr>
          <w:rFonts w:ascii="方正小标宋简体" w:hAnsi="宋体" w:eastAsia="方正小标宋简体" w:cstheme="minorBidi"/>
          <w:sz w:val="44"/>
          <w:szCs w:val="44"/>
        </w:rPr>
        <w:br w:type="page"/>
      </w:r>
    </w:p>
    <w:p>
      <w:pPr>
        <w:jc w:val="center"/>
        <w:rPr>
          <w:rFonts w:ascii="仿宋" w:hAnsi="仿宋" w:eastAsia="仿宋"/>
          <w:b/>
          <w:bCs/>
        </w:rPr>
      </w:pPr>
      <w:r>
        <w:rPr>
          <w:rFonts w:hint="eastAsia" w:ascii="仿宋" w:hAnsi="仿宋" w:eastAsia="仿宋"/>
          <w:b/>
          <w:bCs/>
          <w:sz w:val="32"/>
          <w:szCs w:val="22"/>
        </w:rPr>
        <w:t>目录</w:t>
      </w:r>
    </w:p>
    <w:p>
      <w:pPr>
        <w:pStyle w:val="6"/>
        <w:tabs>
          <w:tab w:val="right" w:leader="dot" w:pos="8296"/>
        </w:tabs>
        <w:rPr>
          <w:rFonts w:asciiTheme="minorHAnsi" w:hAnsiTheme="minorHAnsi" w:eastAsiaTheme="minorEastAsia" w:cstheme="minorBidi"/>
          <w:sz w:val="21"/>
          <w:szCs w:val="22"/>
        </w:rPr>
      </w:pPr>
      <w:r>
        <w:rPr>
          <w:rFonts w:ascii="仿宋" w:hAnsi="仿宋" w:eastAsia="仿宋"/>
          <w:b/>
          <w:bCs/>
        </w:rPr>
        <w:fldChar w:fldCharType="begin"/>
      </w:r>
      <w:r>
        <w:rPr>
          <w:rFonts w:ascii="仿宋" w:hAnsi="仿宋" w:eastAsia="仿宋"/>
          <w:b/>
          <w:bCs/>
        </w:rPr>
        <w:instrText xml:space="preserve"> TOC \o "1-3" \h \z \u </w:instrText>
      </w:r>
      <w:r>
        <w:rPr>
          <w:rFonts w:ascii="仿宋" w:hAnsi="仿宋" w:eastAsia="仿宋"/>
          <w:b/>
          <w:bCs/>
        </w:rPr>
        <w:fldChar w:fldCharType="separate"/>
      </w:r>
      <w:r>
        <w:fldChar w:fldCharType="begin"/>
      </w:r>
      <w:r>
        <w:instrText xml:space="preserve"> HYPERLINK \l "_Toc71050830" </w:instrText>
      </w:r>
      <w:r>
        <w:fldChar w:fldCharType="separate"/>
      </w:r>
      <w:r>
        <w:rPr>
          <w:rStyle w:val="10"/>
        </w:rPr>
        <w:t>关于举办浙江师范大学行知学院第三届羽毛球联赛通知</w:t>
      </w:r>
      <w:r>
        <w:tab/>
      </w:r>
      <w:r>
        <w:fldChar w:fldCharType="begin"/>
      </w:r>
      <w:r>
        <w:instrText xml:space="preserve"> PAGEREF _Toc71050830 \h </w:instrText>
      </w:r>
      <w:r>
        <w:fldChar w:fldCharType="separate"/>
      </w:r>
      <w:r>
        <w:t>3</w:t>
      </w:r>
      <w:r>
        <w:fldChar w:fldCharType="end"/>
      </w:r>
      <w:r>
        <w:fldChar w:fldCharType="end"/>
      </w:r>
    </w:p>
    <w:p>
      <w:pPr>
        <w:pStyle w:val="7"/>
        <w:tabs>
          <w:tab w:val="right" w:leader="dot" w:pos="8296"/>
        </w:tabs>
        <w:ind w:left="480"/>
        <w:rPr>
          <w:rFonts w:asciiTheme="minorHAnsi" w:hAnsiTheme="minorHAnsi" w:eastAsiaTheme="minorEastAsia" w:cstheme="minorBidi"/>
          <w:sz w:val="21"/>
          <w:szCs w:val="22"/>
        </w:rPr>
      </w:pPr>
      <w:r>
        <w:fldChar w:fldCharType="begin"/>
      </w:r>
      <w:r>
        <w:instrText xml:space="preserve"> HYPERLINK \l "_Toc71050831" </w:instrText>
      </w:r>
      <w:r>
        <w:fldChar w:fldCharType="separate"/>
      </w:r>
      <w:r>
        <w:rPr>
          <w:rStyle w:val="10"/>
        </w:rPr>
        <w:t>一、活动主题</w:t>
      </w:r>
      <w:r>
        <w:tab/>
      </w:r>
      <w:r>
        <w:fldChar w:fldCharType="begin"/>
      </w:r>
      <w:r>
        <w:instrText xml:space="preserve"> PAGEREF _Toc71050831 \h </w:instrText>
      </w:r>
      <w:r>
        <w:fldChar w:fldCharType="separate"/>
      </w:r>
      <w:r>
        <w:t>3</w:t>
      </w:r>
      <w:r>
        <w:fldChar w:fldCharType="end"/>
      </w:r>
      <w:r>
        <w:fldChar w:fldCharType="end"/>
      </w:r>
    </w:p>
    <w:p>
      <w:pPr>
        <w:pStyle w:val="7"/>
        <w:tabs>
          <w:tab w:val="right" w:leader="dot" w:pos="8296"/>
        </w:tabs>
        <w:ind w:left="480"/>
        <w:rPr>
          <w:rFonts w:asciiTheme="minorHAnsi" w:hAnsiTheme="minorHAnsi" w:eastAsiaTheme="minorEastAsia" w:cstheme="minorBidi"/>
          <w:sz w:val="21"/>
          <w:szCs w:val="22"/>
        </w:rPr>
      </w:pPr>
      <w:r>
        <w:fldChar w:fldCharType="begin"/>
      </w:r>
      <w:r>
        <w:instrText xml:space="preserve"> HYPERLINK \l "_Toc71050832" </w:instrText>
      </w:r>
      <w:r>
        <w:fldChar w:fldCharType="separate"/>
      </w:r>
      <w:r>
        <w:rPr>
          <w:rStyle w:val="10"/>
        </w:rPr>
        <w:t>二、举办单位</w:t>
      </w:r>
      <w:r>
        <w:tab/>
      </w:r>
      <w:r>
        <w:fldChar w:fldCharType="begin"/>
      </w:r>
      <w:r>
        <w:instrText xml:space="preserve"> PAGEREF _Toc71050832 \h </w:instrText>
      </w:r>
      <w:r>
        <w:fldChar w:fldCharType="separate"/>
      </w:r>
      <w:r>
        <w:t>3</w:t>
      </w:r>
      <w:r>
        <w:fldChar w:fldCharType="end"/>
      </w:r>
      <w:r>
        <w:fldChar w:fldCharType="end"/>
      </w:r>
    </w:p>
    <w:p>
      <w:pPr>
        <w:pStyle w:val="7"/>
        <w:tabs>
          <w:tab w:val="right" w:leader="dot" w:pos="8296"/>
        </w:tabs>
        <w:ind w:left="480"/>
        <w:rPr>
          <w:rFonts w:asciiTheme="minorHAnsi" w:hAnsiTheme="minorHAnsi" w:eastAsiaTheme="minorEastAsia" w:cstheme="minorBidi"/>
          <w:sz w:val="21"/>
          <w:szCs w:val="22"/>
        </w:rPr>
      </w:pPr>
      <w:r>
        <w:fldChar w:fldCharType="begin"/>
      </w:r>
      <w:r>
        <w:instrText xml:space="preserve"> HYPERLINK \l "_Toc71050833" </w:instrText>
      </w:r>
      <w:r>
        <w:fldChar w:fldCharType="separate"/>
      </w:r>
      <w:r>
        <w:rPr>
          <w:rStyle w:val="10"/>
        </w:rPr>
        <w:t>三、活动时间及地点：</w:t>
      </w:r>
      <w:r>
        <w:tab/>
      </w:r>
      <w:r>
        <w:fldChar w:fldCharType="begin"/>
      </w:r>
      <w:r>
        <w:instrText xml:space="preserve"> PAGEREF _Toc71050833 \h </w:instrText>
      </w:r>
      <w:r>
        <w:fldChar w:fldCharType="separate"/>
      </w:r>
      <w:r>
        <w:t>4</w:t>
      </w:r>
      <w:r>
        <w:fldChar w:fldCharType="end"/>
      </w:r>
      <w:r>
        <w:fldChar w:fldCharType="end"/>
      </w:r>
    </w:p>
    <w:p>
      <w:pPr>
        <w:pStyle w:val="7"/>
        <w:tabs>
          <w:tab w:val="right" w:leader="dot" w:pos="8296"/>
        </w:tabs>
        <w:ind w:left="480"/>
        <w:rPr>
          <w:rFonts w:asciiTheme="minorHAnsi" w:hAnsiTheme="minorHAnsi" w:eastAsiaTheme="minorEastAsia" w:cstheme="minorBidi"/>
          <w:sz w:val="21"/>
          <w:szCs w:val="22"/>
        </w:rPr>
      </w:pPr>
      <w:r>
        <w:fldChar w:fldCharType="begin"/>
      </w:r>
      <w:r>
        <w:instrText xml:space="preserve"> HYPERLINK \l "_Toc71050834" </w:instrText>
      </w:r>
      <w:r>
        <w:fldChar w:fldCharType="separate"/>
      </w:r>
      <w:r>
        <w:rPr>
          <w:rStyle w:val="10"/>
        </w:rPr>
        <w:t>四、比赛项目:</w:t>
      </w:r>
      <w:r>
        <w:tab/>
      </w:r>
      <w:r>
        <w:fldChar w:fldCharType="begin"/>
      </w:r>
      <w:r>
        <w:instrText xml:space="preserve"> PAGEREF _Toc71050834 \h </w:instrText>
      </w:r>
      <w:r>
        <w:fldChar w:fldCharType="separate"/>
      </w:r>
      <w:r>
        <w:t>4</w:t>
      </w:r>
      <w:r>
        <w:fldChar w:fldCharType="end"/>
      </w:r>
      <w:r>
        <w:fldChar w:fldCharType="end"/>
      </w:r>
    </w:p>
    <w:p>
      <w:pPr>
        <w:pStyle w:val="7"/>
        <w:tabs>
          <w:tab w:val="right" w:leader="dot" w:pos="8296"/>
        </w:tabs>
        <w:ind w:left="480"/>
        <w:rPr>
          <w:rFonts w:asciiTheme="minorHAnsi" w:hAnsiTheme="minorHAnsi" w:eastAsiaTheme="minorEastAsia" w:cstheme="minorBidi"/>
          <w:sz w:val="21"/>
          <w:szCs w:val="22"/>
        </w:rPr>
      </w:pPr>
      <w:r>
        <w:fldChar w:fldCharType="begin"/>
      </w:r>
      <w:r>
        <w:instrText xml:space="preserve"> HYPERLINK \l "_Toc71050835" </w:instrText>
      </w:r>
      <w:r>
        <w:fldChar w:fldCharType="separate"/>
      </w:r>
      <w:r>
        <w:rPr>
          <w:rStyle w:val="10"/>
        </w:rPr>
        <w:t>五、活动对象：</w:t>
      </w:r>
      <w:r>
        <w:tab/>
      </w:r>
      <w:r>
        <w:fldChar w:fldCharType="begin"/>
      </w:r>
      <w:r>
        <w:instrText xml:space="preserve"> PAGEREF _Toc71050835 \h </w:instrText>
      </w:r>
      <w:r>
        <w:fldChar w:fldCharType="separate"/>
      </w:r>
      <w:r>
        <w:t>4</w:t>
      </w:r>
      <w:r>
        <w:fldChar w:fldCharType="end"/>
      </w:r>
      <w:r>
        <w:fldChar w:fldCharType="end"/>
      </w:r>
    </w:p>
    <w:p>
      <w:pPr>
        <w:pStyle w:val="7"/>
        <w:tabs>
          <w:tab w:val="right" w:leader="dot" w:pos="8296"/>
        </w:tabs>
        <w:ind w:left="480"/>
        <w:rPr>
          <w:rFonts w:asciiTheme="minorHAnsi" w:hAnsiTheme="minorHAnsi" w:eastAsiaTheme="minorEastAsia" w:cstheme="minorBidi"/>
          <w:sz w:val="21"/>
          <w:szCs w:val="22"/>
        </w:rPr>
      </w:pPr>
      <w:r>
        <w:fldChar w:fldCharType="begin"/>
      </w:r>
      <w:r>
        <w:instrText xml:space="preserve"> HYPERLINK \l "_Toc71050836" </w:instrText>
      </w:r>
      <w:r>
        <w:fldChar w:fldCharType="separate"/>
      </w:r>
      <w:r>
        <w:rPr>
          <w:rStyle w:val="10"/>
        </w:rPr>
        <w:t>六、比赛规则：</w:t>
      </w:r>
      <w:r>
        <w:tab/>
      </w:r>
      <w:r>
        <w:fldChar w:fldCharType="begin"/>
      </w:r>
      <w:r>
        <w:instrText xml:space="preserve"> PAGEREF _Toc71050836 \h </w:instrText>
      </w:r>
      <w:r>
        <w:fldChar w:fldCharType="separate"/>
      </w:r>
      <w:r>
        <w:t>4</w:t>
      </w:r>
      <w:r>
        <w:fldChar w:fldCharType="end"/>
      </w:r>
      <w:r>
        <w:fldChar w:fldCharType="end"/>
      </w:r>
    </w:p>
    <w:p>
      <w:pPr>
        <w:pStyle w:val="7"/>
        <w:tabs>
          <w:tab w:val="right" w:leader="dot" w:pos="8296"/>
        </w:tabs>
        <w:ind w:left="480"/>
        <w:rPr>
          <w:rFonts w:asciiTheme="minorHAnsi" w:hAnsiTheme="minorHAnsi" w:eastAsiaTheme="minorEastAsia" w:cstheme="minorBidi"/>
          <w:sz w:val="21"/>
          <w:szCs w:val="22"/>
        </w:rPr>
      </w:pPr>
      <w:r>
        <w:fldChar w:fldCharType="begin"/>
      </w:r>
      <w:r>
        <w:instrText xml:space="preserve"> HYPERLINK \l "_Toc71050837" </w:instrText>
      </w:r>
      <w:r>
        <w:fldChar w:fldCharType="separate"/>
      </w:r>
      <w:r>
        <w:rPr>
          <w:rStyle w:val="10"/>
        </w:rPr>
        <w:t>七、报名方式</w:t>
      </w:r>
      <w:r>
        <w:tab/>
      </w:r>
      <w:r>
        <w:fldChar w:fldCharType="begin"/>
      </w:r>
      <w:r>
        <w:instrText xml:space="preserve"> PAGEREF _Toc71050837 \h </w:instrText>
      </w:r>
      <w:r>
        <w:fldChar w:fldCharType="separate"/>
      </w:r>
      <w:r>
        <w:t>7</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"_Toc71050838" </w:instrText>
      </w:r>
      <w:r>
        <w:fldChar w:fldCharType="separate"/>
      </w:r>
      <w:r>
        <w:rPr>
          <w:rStyle w:val="10"/>
        </w:rPr>
        <w:t>浙江师范大学行知学院第三届羽毛球联赛比赛规程</w:t>
      </w:r>
      <w:r>
        <w:tab/>
      </w:r>
      <w:r>
        <w:fldChar w:fldCharType="begin"/>
      </w:r>
      <w:r>
        <w:instrText xml:space="preserve"> PAGEREF _Toc71050838 \h </w:instrText>
      </w:r>
      <w:r>
        <w:fldChar w:fldCharType="separate"/>
      </w:r>
      <w:r>
        <w:t>8</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"_Toc71050839" </w:instrText>
      </w:r>
      <w:r>
        <w:fldChar w:fldCharType="separate"/>
      </w:r>
      <w:r>
        <w:rPr>
          <w:rStyle w:val="10"/>
        </w:rPr>
        <w:t>仲裁委员会名单</w:t>
      </w:r>
      <w:r>
        <w:tab/>
      </w:r>
      <w:r>
        <w:fldChar w:fldCharType="begin"/>
      </w:r>
      <w:r>
        <w:instrText xml:space="preserve"> PAGEREF _Toc71050839 \h </w:instrText>
      </w:r>
      <w:r>
        <w:fldChar w:fldCharType="separate"/>
      </w:r>
      <w:r>
        <w:t>11</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"_Toc71050840" </w:instrText>
      </w:r>
      <w:r>
        <w:fldChar w:fldCharType="separate"/>
      </w:r>
      <w:r>
        <w:rPr>
          <w:rStyle w:val="10"/>
          <w:shd w:val="clear" w:color="auto" w:fill="FFFFFF"/>
        </w:rPr>
        <w:t>比赛组委会</w:t>
      </w:r>
      <w:r>
        <w:tab/>
      </w:r>
      <w:r>
        <w:fldChar w:fldCharType="begin"/>
      </w:r>
      <w:r>
        <w:instrText xml:space="preserve"> PAGEREF _Toc71050840 \h </w:instrText>
      </w:r>
      <w:r>
        <w:fldChar w:fldCharType="separate"/>
      </w:r>
      <w:r>
        <w:t>11</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"_Toc71050841" </w:instrText>
      </w:r>
      <w:r>
        <w:fldChar w:fldCharType="separate"/>
      </w:r>
      <w:r>
        <w:rPr>
          <w:rStyle w:val="10"/>
        </w:rPr>
        <w:t>裁判员名单</w:t>
      </w:r>
      <w:r>
        <w:tab/>
      </w:r>
      <w:r>
        <w:fldChar w:fldCharType="begin"/>
      </w:r>
      <w:r>
        <w:instrText xml:space="preserve"> PAGEREF _Toc71050841 \h </w:instrText>
      </w:r>
      <w:r>
        <w:fldChar w:fldCharType="separate"/>
      </w:r>
      <w:r>
        <w:t>11</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"_Toc71050842" </w:instrText>
      </w:r>
      <w:r>
        <w:fldChar w:fldCharType="separate"/>
      </w:r>
      <w:r>
        <w:rPr>
          <w:rStyle w:val="10"/>
        </w:rPr>
        <w:t>竞赛对阵表</w:t>
      </w:r>
      <w:r>
        <w:tab/>
      </w:r>
      <w:r>
        <w:fldChar w:fldCharType="begin"/>
      </w:r>
      <w:r>
        <w:instrText xml:space="preserve"> PAGEREF _Toc71050842 \h </w:instrText>
      </w:r>
      <w:r>
        <w:fldChar w:fldCharType="separate"/>
      </w:r>
      <w:r>
        <w:t>12</w:t>
      </w:r>
      <w:r>
        <w:fldChar w:fldCharType="end"/>
      </w:r>
      <w:r>
        <w:fldChar w:fldCharType="end"/>
      </w:r>
    </w:p>
    <w:p>
      <w:pPr>
        <w:pStyle w:val="7"/>
        <w:tabs>
          <w:tab w:val="right" w:leader="dot" w:pos="8296"/>
        </w:tabs>
        <w:ind w:left="480"/>
        <w:rPr>
          <w:rFonts w:asciiTheme="minorHAnsi" w:hAnsiTheme="minorHAnsi" w:eastAsiaTheme="minorEastAsia" w:cstheme="minorBidi"/>
          <w:sz w:val="21"/>
          <w:szCs w:val="22"/>
        </w:rPr>
      </w:pPr>
      <w:r>
        <w:fldChar w:fldCharType="begin"/>
      </w:r>
      <w:r>
        <w:instrText xml:space="preserve"> HYPERLINK \l "_Toc71050843" </w:instrText>
      </w:r>
      <w:r>
        <w:fldChar w:fldCharType="separate"/>
      </w:r>
      <w:r>
        <w:rPr>
          <w:rStyle w:val="10"/>
        </w:rPr>
        <w:t>男单对阵表</w:t>
      </w:r>
      <w:r>
        <w:tab/>
      </w:r>
      <w:r>
        <w:fldChar w:fldCharType="begin"/>
      </w:r>
      <w:r>
        <w:instrText xml:space="preserve"> PAGEREF _Toc71050843 \h </w:instrText>
      </w:r>
      <w:r>
        <w:fldChar w:fldCharType="separate"/>
      </w:r>
      <w:r>
        <w:t>12</w:t>
      </w:r>
      <w:r>
        <w:fldChar w:fldCharType="end"/>
      </w:r>
      <w:r>
        <w:fldChar w:fldCharType="end"/>
      </w:r>
    </w:p>
    <w:p>
      <w:pPr>
        <w:pStyle w:val="7"/>
        <w:tabs>
          <w:tab w:val="right" w:leader="dot" w:pos="8296"/>
        </w:tabs>
        <w:ind w:left="480"/>
        <w:rPr>
          <w:rFonts w:asciiTheme="minorHAnsi" w:hAnsiTheme="minorHAnsi" w:eastAsiaTheme="minorEastAsia" w:cstheme="minorBidi"/>
          <w:sz w:val="21"/>
          <w:szCs w:val="22"/>
        </w:rPr>
      </w:pPr>
      <w:r>
        <w:fldChar w:fldCharType="begin"/>
      </w:r>
      <w:r>
        <w:instrText xml:space="preserve"> HYPERLINK \l "_Toc71050844" </w:instrText>
      </w:r>
      <w:r>
        <w:fldChar w:fldCharType="separate"/>
      </w:r>
      <w:r>
        <w:rPr>
          <w:rStyle w:val="10"/>
        </w:rPr>
        <w:t>女单对阵表</w:t>
      </w:r>
      <w:r>
        <w:tab/>
      </w:r>
      <w:r>
        <w:fldChar w:fldCharType="begin"/>
      </w:r>
      <w:r>
        <w:instrText xml:space="preserve"> PAGEREF _Toc71050844 \h </w:instrText>
      </w:r>
      <w:r>
        <w:fldChar w:fldCharType="separate"/>
      </w:r>
      <w:r>
        <w:t>12</w:t>
      </w:r>
      <w:r>
        <w:fldChar w:fldCharType="end"/>
      </w:r>
      <w:r>
        <w:fldChar w:fldCharType="end"/>
      </w:r>
    </w:p>
    <w:p>
      <w:pPr>
        <w:pStyle w:val="7"/>
        <w:tabs>
          <w:tab w:val="right" w:leader="dot" w:pos="8296"/>
        </w:tabs>
        <w:ind w:left="480"/>
        <w:rPr>
          <w:rFonts w:asciiTheme="minorHAnsi" w:hAnsiTheme="minorHAnsi" w:eastAsiaTheme="minorEastAsia" w:cstheme="minorBidi"/>
          <w:sz w:val="21"/>
          <w:szCs w:val="22"/>
        </w:rPr>
      </w:pPr>
      <w:r>
        <w:fldChar w:fldCharType="begin"/>
      </w:r>
      <w:r>
        <w:instrText xml:space="preserve"> HYPERLINK \l "_Toc71050845" </w:instrText>
      </w:r>
      <w:r>
        <w:fldChar w:fldCharType="separate"/>
      </w:r>
      <w:r>
        <w:rPr>
          <w:rStyle w:val="10"/>
        </w:rPr>
        <w:t>男双对阵表</w:t>
      </w:r>
      <w:r>
        <w:tab/>
      </w:r>
      <w:r>
        <w:fldChar w:fldCharType="begin"/>
      </w:r>
      <w:r>
        <w:instrText xml:space="preserve"> PAGEREF _Toc71050845 \h </w:instrText>
      </w:r>
      <w:r>
        <w:fldChar w:fldCharType="separate"/>
      </w:r>
      <w:r>
        <w:t>12</w:t>
      </w:r>
      <w:r>
        <w:fldChar w:fldCharType="end"/>
      </w:r>
      <w:r>
        <w:fldChar w:fldCharType="end"/>
      </w:r>
    </w:p>
    <w:p>
      <w:pPr>
        <w:pStyle w:val="7"/>
        <w:tabs>
          <w:tab w:val="right" w:leader="dot" w:pos="8296"/>
        </w:tabs>
        <w:ind w:left="480"/>
        <w:rPr>
          <w:rFonts w:asciiTheme="minorHAnsi" w:hAnsiTheme="minorHAnsi" w:eastAsiaTheme="minorEastAsia" w:cstheme="minorBidi"/>
          <w:sz w:val="21"/>
          <w:szCs w:val="22"/>
        </w:rPr>
      </w:pPr>
      <w:r>
        <w:fldChar w:fldCharType="begin"/>
      </w:r>
      <w:r>
        <w:instrText xml:space="preserve"> HYPERLINK \l "_Toc71050846" </w:instrText>
      </w:r>
      <w:r>
        <w:fldChar w:fldCharType="separate"/>
      </w:r>
      <w:r>
        <w:rPr>
          <w:rStyle w:val="10"/>
        </w:rPr>
        <w:t>女双对阵表</w:t>
      </w:r>
      <w:r>
        <w:tab/>
      </w:r>
      <w:r>
        <w:fldChar w:fldCharType="begin"/>
      </w:r>
      <w:r>
        <w:instrText xml:space="preserve"> PAGEREF _Toc71050846 \h </w:instrText>
      </w:r>
      <w:r>
        <w:fldChar w:fldCharType="separate"/>
      </w:r>
      <w:r>
        <w:t>12</w:t>
      </w:r>
      <w:r>
        <w:fldChar w:fldCharType="end"/>
      </w:r>
      <w:r>
        <w:fldChar w:fldCharType="end"/>
      </w:r>
    </w:p>
    <w:p>
      <w:pPr>
        <w:jc w:val="left"/>
        <w:rPr>
          <w:rFonts w:ascii="仿宋" w:hAnsi="仿宋" w:eastAsia="仿宋"/>
          <w:b/>
          <w:bCs/>
        </w:rPr>
      </w:pPr>
      <w:r>
        <w:rPr>
          <w:rFonts w:ascii="仿宋" w:hAnsi="仿宋" w:eastAsia="仿宋"/>
          <w:b/>
          <w:bCs/>
        </w:rPr>
        <w:fldChar w:fldCharType="end"/>
      </w:r>
      <w:r>
        <w:rPr>
          <w:rFonts w:ascii="仿宋" w:hAnsi="仿宋" w:eastAsia="仿宋"/>
          <w:b/>
          <w:bCs/>
        </w:rPr>
        <w:br w:type="page"/>
      </w:r>
    </w:p>
    <w:p>
      <w:pPr>
        <w:pStyle w:val="2"/>
        <w:jc w:val="center"/>
        <w:rPr>
          <w:rFonts w:ascii="仿宋_GB2312" w:hAnsi="宋体" w:eastAsia="等线"/>
          <w:b/>
          <w:sz w:val="32"/>
          <w:szCs w:val="32"/>
        </w:rPr>
      </w:pPr>
      <w:bookmarkStart w:id="0" w:name="_Toc71050830"/>
      <w:r>
        <w:rPr>
          <w:rFonts w:hint="eastAsia"/>
        </w:rPr>
        <w:t>关于举办浙江师范大学行知学院第三届羽毛球联赛通知</w:t>
      </w:r>
      <w:bookmarkEnd w:id="0"/>
    </w:p>
    <w:p>
      <w:pPr>
        <w:pStyle w:val="14"/>
        <w:rPr>
          <w:rFonts w:hint="eastAsia" w:ascii="Helvetica Neue" w:hAnsi="Helvetica Neue"/>
          <w:color w:val="333333"/>
          <w:spacing w:val="8"/>
          <w:sz w:val="28"/>
          <w:szCs w:val="28"/>
          <w:shd w:val="clear" w:color="auto" w:fill="FFFFFF"/>
        </w:rPr>
      </w:pPr>
      <w:r>
        <w:rPr>
          <w:rFonts w:hint="eastAsia" w:ascii="Helvetica Neue" w:hAnsi="Helvetica Neue"/>
          <w:color w:val="333333"/>
          <w:spacing w:val="8"/>
          <w:sz w:val="28"/>
          <w:szCs w:val="28"/>
          <w:shd w:val="clear" w:color="auto" w:fill="FFFFFF"/>
        </w:rPr>
        <w:t>各二级学院：</w:t>
      </w:r>
    </w:p>
    <w:p>
      <w:pPr>
        <w:pStyle w:val="14"/>
        <w:ind w:firstLine="592" w:firstLineChars="200"/>
        <w:rPr>
          <w:rFonts w:hint="eastAsia" w:ascii="Helvetica Neue" w:hAnsi="Helvetica Neue"/>
          <w:color w:val="333333"/>
          <w:spacing w:val="8"/>
          <w:sz w:val="28"/>
          <w:szCs w:val="28"/>
          <w:shd w:val="clear" w:color="auto" w:fill="FFFFFF"/>
        </w:rPr>
      </w:pPr>
      <w:r>
        <w:rPr>
          <w:rFonts w:hint="eastAsia" w:ascii="Helvetica Neue" w:hAnsi="Helvetica Neue"/>
          <w:color w:val="333333"/>
          <w:spacing w:val="8"/>
          <w:sz w:val="28"/>
          <w:szCs w:val="28"/>
          <w:shd w:val="clear" w:color="auto" w:fill="FFFFFF"/>
        </w:rPr>
        <w:t>为了全面贯彻教育方针，响应学校对大学生体育建设的号召，丰富大学生的课余生活，营造充满热情、阳光的校园氛围，现在学校及指导老师的带领下我们将开展第三届羽毛球联赛。羽毛球作为现体育运动中大众普及度较高的体育运动之一，在我校有着强大的群众基础。羽协也希望通过这次的比赛可以让更多的学生感受到羽毛球的乐趣，并立志为羽毛球运动提供一个可以相互交流切磋的平台。也希望可以通过本届比赛，可以让学生感受到体育精神的同时不断提高个人身体素质和羽毛球技术水平。现将比赛有关事宜通知如下：</w:t>
      </w:r>
    </w:p>
    <w:p>
      <w:pPr>
        <w:pStyle w:val="3"/>
      </w:pPr>
      <w:bookmarkStart w:id="1" w:name="_Toc71050831"/>
      <w:r>
        <w:rPr>
          <w:rFonts w:hint="eastAsia"/>
        </w:rPr>
        <w:t>一、活动主题</w:t>
      </w:r>
      <w:bookmarkEnd w:id="1"/>
    </w:p>
    <w:p>
      <w:pPr>
        <w:ind w:firstLine="600" w:firstLineChars="200"/>
        <w:jc w:val="left"/>
        <w:rPr>
          <w:rFonts w:ascii="宋体" w:hAnsi="宋体"/>
          <w:color w:val="000000"/>
          <w:sz w:val="30"/>
          <w:szCs w:val="30"/>
        </w:rPr>
      </w:pPr>
      <w:r>
        <w:rPr>
          <w:rFonts w:hint="eastAsia" w:ascii="宋体" w:hAnsi="宋体"/>
          <w:color w:val="000000"/>
          <w:sz w:val="30"/>
          <w:szCs w:val="30"/>
        </w:rPr>
        <w:t>“青春梦想，羽你畅享”</w:t>
      </w:r>
    </w:p>
    <w:p>
      <w:pPr>
        <w:pStyle w:val="3"/>
      </w:pPr>
      <w:bookmarkStart w:id="2" w:name="_Toc71050832"/>
      <w:r>
        <w:rPr>
          <w:rFonts w:hint="eastAsia"/>
        </w:rPr>
        <w:t>二、举办单位</w:t>
      </w:r>
      <w:bookmarkEnd w:id="2"/>
    </w:p>
    <w:p>
      <w:pPr>
        <w:ind w:firstLine="600" w:firstLineChars="200"/>
        <w:jc w:val="left"/>
        <w:rPr>
          <w:rFonts w:ascii="宋体" w:hAnsi="宋体"/>
          <w:color w:val="000000"/>
          <w:sz w:val="30"/>
          <w:szCs w:val="30"/>
        </w:rPr>
      </w:pPr>
      <w:r>
        <w:rPr>
          <w:rFonts w:ascii="宋体" w:hAnsi="宋体"/>
          <w:color w:val="000000"/>
          <w:sz w:val="30"/>
          <w:szCs w:val="30"/>
        </w:rPr>
        <w:t>主办</w:t>
      </w:r>
      <w:r>
        <w:rPr>
          <w:rFonts w:hint="eastAsia" w:ascii="宋体" w:hAnsi="宋体"/>
          <w:color w:val="000000"/>
          <w:sz w:val="30"/>
          <w:szCs w:val="30"/>
        </w:rPr>
        <w:t>单位</w:t>
      </w:r>
      <w:r>
        <w:rPr>
          <w:rFonts w:ascii="宋体" w:hAnsi="宋体"/>
          <w:color w:val="000000"/>
          <w:sz w:val="30"/>
          <w:szCs w:val="30"/>
        </w:rPr>
        <w:t>：</w:t>
      </w:r>
      <w:r>
        <w:rPr>
          <w:rFonts w:hint="eastAsia" w:ascii="宋体" w:hAnsi="宋体"/>
          <w:color w:val="000000"/>
          <w:sz w:val="30"/>
          <w:szCs w:val="30"/>
        </w:rPr>
        <w:t>浙江师范大学行</w:t>
      </w:r>
      <w:r>
        <w:rPr>
          <w:rFonts w:ascii="宋体" w:hAnsi="宋体"/>
          <w:color w:val="000000"/>
          <w:sz w:val="30"/>
          <w:szCs w:val="30"/>
        </w:rPr>
        <w:t>知学院</w:t>
      </w:r>
      <w:r>
        <w:rPr>
          <w:rFonts w:hint="eastAsia" w:ascii="宋体" w:hAnsi="宋体"/>
          <w:color w:val="000000"/>
          <w:sz w:val="30"/>
          <w:szCs w:val="30"/>
        </w:rPr>
        <w:t>体育运动委员会</w:t>
      </w:r>
    </w:p>
    <w:p>
      <w:pPr>
        <w:ind w:firstLine="600" w:firstLineChars="200"/>
        <w:jc w:val="left"/>
        <w:rPr>
          <w:rFonts w:ascii="宋体" w:hAnsi="宋体"/>
          <w:color w:val="000000"/>
          <w:sz w:val="30"/>
          <w:szCs w:val="30"/>
        </w:rPr>
      </w:pPr>
      <w:r>
        <w:rPr>
          <w:rFonts w:hint="eastAsia" w:ascii="宋体" w:hAnsi="宋体"/>
          <w:color w:val="000000"/>
          <w:sz w:val="30"/>
          <w:szCs w:val="30"/>
        </w:rPr>
        <w:t xml:space="preserve">   </w:t>
      </w:r>
      <w:r>
        <w:rPr>
          <w:rFonts w:ascii="宋体" w:hAnsi="宋体"/>
          <w:color w:val="000000"/>
          <w:sz w:val="30"/>
          <w:szCs w:val="30"/>
        </w:rPr>
        <w:t xml:space="preserve">       </w:t>
      </w:r>
      <w:r>
        <w:rPr>
          <w:rFonts w:hint="eastAsia" w:ascii="宋体" w:hAnsi="宋体"/>
          <w:color w:val="000000"/>
          <w:sz w:val="30"/>
          <w:szCs w:val="30"/>
        </w:rPr>
        <w:t>共青团浙江师范大学行知学院委员会</w:t>
      </w:r>
    </w:p>
    <w:p>
      <w:pPr>
        <w:ind w:firstLine="600" w:firstLineChars="200"/>
        <w:jc w:val="left"/>
        <w:rPr>
          <w:rFonts w:ascii="宋体" w:hAnsi="宋体"/>
          <w:color w:val="000000"/>
          <w:sz w:val="30"/>
          <w:szCs w:val="30"/>
        </w:rPr>
      </w:pPr>
      <w:r>
        <w:rPr>
          <w:rFonts w:hint="eastAsia" w:ascii="宋体" w:hAnsi="宋体"/>
          <w:color w:val="000000"/>
          <w:sz w:val="30"/>
          <w:szCs w:val="30"/>
        </w:rPr>
        <w:t>协办单位：浙江师范大学行知</w:t>
      </w:r>
      <w:r>
        <w:rPr>
          <w:rFonts w:ascii="宋体" w:hAnsi="宋体"/>
          <w:color w:val="000000"/>
          <w:sz w:val="30"/>
          <w:szCs w:val="30"/>
        </w:rPr>
        <w:t>学院</w:t>
      </w:r>
      <w:r>
        <w:rPr>
          <w:rFonts w:hint="eastAsia" w:ascii="宋体" w:hAnsi="宋体"/>
          <w:color w:val="000000"/>
          <w:sz w:val="30"/>
          <w:szCs w:val="30"/>
        </w:rPr>
        <w:t>公共基础部</w:t>
      </w:r>
    </w:p>
    <w:p>
      <w:pPr>
        <w:ind w:firstLine="600" w:firstLineChars="200"/>
        <w:jc w:val="left"/>
        <w:rPr>
          <w:rFonts w:ascii="宋体" w:hAnsi="宋体"/>
          <w:color w:val="000000"/>
          <w:sz w:val="30"/>
          <w:szCs w:val="30"/>
        </w:rPr>
      </w:pPr>
      <w:r>
        <w:rPr>
          <w:rFonts w:hint="eastAsia" w:ascii="宋体" w:hAnsi="宋体"/>
          <w:color w:val="000000"/>
          <w:sz w:val="30"/>
          <w:szCs w:val="30"/>
        </w:rPr>
        <w:t>承办单位：浙江师范大学行知学院团委社团部</w:t>
      </w:r>
    </w:p>
    <w:p>
      <w:pPr>
        <w:ind w:firstLine="600" w:firstLineChars="200"/>
        <w:jc w:val="left"/>
        <w:rPr>
          <w:rFonts w:ascii="宋体" w:hAnsi="宋体"/>
          <w:color w:val="000000"/>
          <w:sz w:val="30"/>
          <w:szCs w:val="30"/>
        </w:rPr>
      </w:pPr>
      <w:r>
        <w:rPr>
          <w:rFonts w:ascii="宋体" w:hAnsi="宋体"/>
          <w:color w:val="000000"/>
          <w:sz w:val="30"/>
          <w:szCs w:val="30"/>
        </w:rPr>
        <w:t xml:space="preserve">          </w:t>
      </w:r>
      <w:r>
        <w:rPr>
          <w:rFonts w:hint="eastAsia" w:ascii="宋体" w:hAnsi="宋体"/>
          <w:color w:val="000000"/>
          <w:sz w:val="30"/>
          <w:szCs w:val="30"/>
        </w:rPr>
        <w:t>羽毛球协会</w:t>
      </w:r>
    </w:p>
    <w:p>
      <w:pPr>
        <w:pStyle w:val="3"/>
      </w:pPr>
      <w:bookmarkStart w:id="3" w:name="_Toc71050833"/>
      <w:r>
        <w:rPr>
          <w:rFonts w:hint="eastAsia"/>
        </w:rPr>
        <w:t>三、活动时间及地点：</w:t>
      </w:r>
      <w:bookmarkEnd w:id="3"/>
    </w:p>
    <w:p>
      <w:pPr>
        <w:ind w:firstLine="600" w:firstLineChars="200"/>
        <w:jc w:val="left"/>
        <w:rPr>
          <w:rFonts w:ascii="宋体" w:hAnsi="宋体"/>
          <w:color w:val="000000"/>
          <w:sz w:val="30"/>
          <w:szCs w:val="30"/>
        </w:rPr>
      </w:pPr>
      <w:r>
        <w:rPr>
          <w:rFonts w:hint="eastAsia" w:ascii="宋体" w:hAnsi="宋体"/>
          <w:color w:val="000000"/>
          <w:sz w:val="30"/>
          <w:szCs w:val="30"/>
        </w:rPr>
        <w:t>2</w:t>
      </w:r>
      <w:r>
        <w:rPr>
          <w:rFonts w:ascii="宋体" w:hAnsi="宋体"/>
          <w:color w:val="000000"/>
          <w:sz w:val="30"/>
          <w:szCs w:val="30"/>
        </w:rPr>
        <w:t>021</w:t>
      </w:r>
      <w:r>
        <w:rPr>
          <w:rFonts w:hint="eastAsia" w:ascii="宋体" w:hAnsi="宋体"/>
          <w:color w:val="000000"/>
          <w:sz w:val="30"/>
          <w:szCs w:val="30"/>
        </w:rPr>
        <w:t>年5月9到5月2</w:t>
      </w:r>
      <w:r>
        <w:rPr>
          <w:rFonts w:ascii="宋体" w:hAnsi="宋体"/>
          <w:color w:val="000000"/>
          <w:sz w:val="30"/>
          <w:szCs w:val="30"/>
        </w:rPr>
        <w:t>3</w:t>
      </w:r>
      <w:r>
        <w:rPr>
          <w:rFonts w:hint="eastAsia" w:ascii="宋体" w:hAnsi="宋体"/>
          <w:color w:val="000000"/>
          <w:sz w:val="30"/>
          <w:szCs w:val="30"/>
        </w:rPr>
        <w:t>日(如有特殊事件顺延推迟)</w:t>
      </w:r>
    </w:p>
    <w:p>
      <w:pPr>
        <w:ind w:firstLine="600" w:firstLineChars="200"/>
        <w:jc w:val="left"/>
        <w:rPr>
          <w:rFonts w:ascii="宋体" w:hAnsi="宋体"/>
          <w:color w:val="000000"/>
          <w:sz w:val="30"/>
          <w:szCs w:val="30"/>
        </w:rPr>
      </w:pPr>
    </w:p>
    <w:p>
      <w:pPr>
        <w:ind w:firstLine="600" w:firstLineChars="200"/>
        <w:jc w:val="left"/>
        <w:rPr>
          <w:rFonts w:ascii="宋体" w:hAnsi="宋体"/>
          <w:color w:val="000000"/>
          <w:sz w:val="30"/>
          <w:szCs w:val="30"/>
        </w:rPr>
      </w:pPr>
      <w:r>
        <w:rPr>
          <w:rFonts w:ascii="宋体" w:hAnsi="宋体"/>
          <w:color w:val="000000"/>
          <w:sz w:val="30"/>
          <w:szCs w:val="30"/>
        </w:rPr>
        <w:t>签到时间为比赛前20分钟</w:t>
      </w:r>
    </w:p>
    <w:p>
      <w:pPr>
        <w:ind w:firstLine="600" w:firstLineChars="200"/>
        <w:jc w:val="left"/>
        <w:rPr>
          <w:rFonts w:ascii="宋体" w:hAnsi="宋体"/>
          <w:color w:val="000000"/>
          <w:sz w:val="30"/>
          <w:szCs w:val="30"/>
        </w:rPr>
      </w:pPr>
      <w:r>
        <w:rPr>
          <w:rFonts w:hint="eastAsia" w:ascii="宋体" w:hAnsi="宋体"/>
          <w:color w:val="000000"/>
          <w:sz w:val="30"/>
          <w:szCs w:val="30"/>
        </w:rPr>
        <w:t>比赛地点：行知学院体育馆羽毛球场</w:t>
      </w:r>
    </w:p>
    <w:p>
      <w:pPr>
        <w:ind w:firstLine="640" w:firstLineChars="200"/>
        <w:rPr>
          <w:rFonts w:ascii="仿宋" w:hAnsi="仿宋" w:eastAsia="仿宋"/>
          <w:color w:val="FF0000"/>
          <w:sz w:val="32"/>
          <w:szCs w:val="32"/>
        </w:rPr>
      </w:pPr>
    </w:p>
    <w:p>
      <w:pPr>
        <w:pStyle w:val="3"/>
      </w:pPr>
      <w:bookmarkStart w:id="4" w:name="_Toc71050834"/>
      <w:r>
        <w:rPr>
          <w:rFonts w:hint="eastAsia"/>
        </w:rPr>
        <w:t>四、比赛项目</w:t>
      </w:r>
      <w:r>
        <w:t>:</w:t>
      </w:r>
      <w:bookmarkEnd w:id="4"/>
    </w:p>
    <w:p>
      <w:pPr>
        <w:ind w:firstLine="600" w:firstLineChars="200"/>
        <w:jc w:val="left"/>
        <w:rPr>
          <w:rFonts w:ascii="宋体" w:hAnsi="宋体"/>
          <w:color w:val="000000"/>
          <w:sz w:val="30"/>
          <w:szCs w:val="30"/>
        </w:rPr>
      </w:pPr>
      <w:r>
        <w:rPr>
          <w:rFonts w:hint="eastAsia" w:ascii="宋体" w:hAnsi="宋体"/>
          <w:color w:val="000000"/>
          <w:sz w:val="30"/>
          <w:szCs w:val="30"/>
        </w:rPr>
        <w:t>单项赛：男单、女单、男双、女双</w:t>
      </w:r>
    </w:p>
    <w:p>
      <w:pPr>
        <w:ind w:firstLine="600" w:firstLineChars="200"/>
        <w:jc w:val="left"/>
        <w:rPr>
          <w:rFonts w:ascii="宋体" w:hAnsi="宋体"/>
          <w:color w:val="000000"/>
          <w:sz w:val="30"/>
          <w:szCs w:val="30"/>
        </w:rPr>
      </w:pPr>
      <w:r>
        <w:rPr>
          <w:rFonts w:hint="eastAsia" w:ascii="宋体" w:hAnsi="宋体"/>
          <w:color w:val="000000"/>
          <w:sz w:val="30"/>
          <w:szCs w:val="30"/>
        </w:rPr>
        <w:t>团体赛：男单、女单、男双、女双、混双</w:t>
      </w:r>
    </w:p>
    <w:p>
      <w:pPr>
        <w:pStyle w:val="3"/>
      </w:pPr>
      <w:bookmarkStart w:id="5" w:name="_Toc71050835"/>
      <w:r>
        <w:rPr>
          <w:rFonts w:hint="eastAsia"/>
        </w:rPr>
        <w:t>五、活动对象：</w:t>
      </w:r>
      <w:bookmarkEnd w:id="5"/>
    </w:p>
    <w:p>
      <w:pPr>
        <w:ind w:firstLine="600" w:firstLineChars="200"/>
        <w:jc w:val="left"/>
        <w:rPr>
          <w:rFonts w:ascii="宋体" w:hAnsi="宋体"/>
          <w:color w:val="000000"/>
          <w:sz w:val="30"/>
          <w:szCs w:val="30"/>
        </w:rPr>
      </w:pPr>
      <w:r>
        <w:rPr>
          <w:rFonts w:hint="eastAsia" w:ascii="宋体" w:hAnsi="宋体"/>
          <w:color w:val="000000"/>
          <w:sz w:val="30"/>
          <w:szCs w:val="30"/>
        </w:rPr>
        <w:t>浙江师范大学行知学院兰溪校区全体在校学生</w:t>
      </w:r>
    </w:p>
    <w:p>
      <w:pPr>
        <w:pStyle w:val="3"/>
      </w:pPr>
      <w:bookmarkStart w:id="6" w:name="_Toc71050836"/>
      <w:r>
        <w:rPr>
          <w:rFonts w:hint="eastAsia"/>
        </w:rPr>
        <w:t>六、比赛规则：</w:t>
      </w:r>
      <w:bookmarkEnd w:id="6"/>
    </w:p>
    <w:p>
      <w:pPr>
        <w:spacing w:before="156" w:beforeLines="50" w:after="156" w:afterLines="50"/>
        <w:rPr>
          <w:rFonts w:ascii="宋体" w:hAnsi="宋体"/>
          <w:color w:val="000000"/>
          <w:sz w:val="30"/>
          <w:szCs w:val="30"/>
        </w:rPr>
      </w:pPr>
      <w:r>
        <w:rPr>
          <w:rFonts w:hint="eastAsia" w:ascii="宋体" w:hAnsi="宋体"/>
          <w:color w:val="000000"/>
          <w:sz w:val="30"/>
          <w:szCs w:val="30"/>
        </w:rPr>
        <w:t>（一）比赛办法：</w:t>
      </w:r>
    </w:p>
    <w:p>
      <w:pPr>
        <w:ind w:firstLine="600" w:firstLineChars="200"/>
        <w:jc w:val="left"/>
        <w:rPr>
          <w:rFonts w:ascii="宋体" w:hAnsi="宋体"/>
          <w:color w:val="000000"/>
          <w:sz w:val="30"/>
          <w:szCs w:val="30"/>
        </w:rPr>
      </w:pPr>
      <w:r>
        <w:rPr>
          <w:rFonts w:hint="eastAsia" w:ascii="宋体" w:hAnsi="宋体"/>
          <w:color w:val="000000"/>
          <w:sz w:val="30"/>
          <w:szCs w:val="30"/>
        </w:rPr>
        <w:t>团体比赛为上下半区循环赛，单项为淘汰赛，先进行团体赛，后进行单项。</w:t>
      </w:r>
    </w:p>
    <w:p>
      <w:pPr>
        <w:ind w:firstLine="600" w:firstLineChars="200"/>
        <w:jc w:val="left"/>
        <w:rPr>
          <w:rFonts w:ascii="宋体" w:hAnsi="宋体"/>
          <w:color w:val="000000"/>
          <w:sz w:val="30"/>
          <w:szCs w:val="30"/>
        </w:rPr>
      </w:pPr>
      <w:r>
        <w:rPr>
          <w:rFonts w:hint="eastAsia" w:ascii="宋体" w:hAnsi="宋体"/>
          <w:color w:val="000000"/>
          <w:sz w:val="30"/>
          <w:szCs w:val="30"/>
        </w:rPr>
        <w:t>单项赛将采用淘汰赛的形式排出名次，分上下两个半区（男女双打按照人数来确定是否分区），每个半区筛选出一位参加决赛的选手来争夺冠军，半决赛失利选手争夺三、四名。</w:t>
      </w:r>
    </w:p>
    <w:p>
      <w:pPr>
        <w:ind w:firstLine="600" w:firstLineChars="200"/>
        <w:jc w:val="left"/>
        <w:rPr>
          <w:rFonts w:ascii="宋体" w:hAnsi="宋体"/>
          <w:color w:val="000000"/>
          <w:sz w:val="30"/>
          <w:szCs w:val="30"/>
        </w:rPr>
      </w:pPr>
      <w:r>
        <w:rPr>
          <w:rFonts w:hint="eastAsia" w:ascii="宋体" w:hAnsi="宋体"/>
          <w:color w:val="000000"/>
          <w:sz w:val="30"/>
          <w:szCs w:val="30"/>
        </w:rPr>
        <w:t>团体赛分上下两个半区，将采用循环赛的形式排出名次，比赛项目分为男单、男双、女单、女双及混双，赢一场团队加小比分一分，团队之间以小比分决定胜负，胜利队伍大比分加一，最后排名由大比分决定。</w:t>
      </w:r>
    </w:p>
    <w:p>
      <w:pPr>
        <w:ind w:firstLine="600" w:firstLineChars="200"/>
        <w:jc w:val="left"/>
        <w:rPr>
          <w:rFonts w:ascii="宋体" w:hAnsi="宋体"/>
          <w:color w:val="000000"/>
          <w:sz w:val="30"/>
          <w:szCs w:val="30"/>
        </w:rPr>
      </w:pPr>
    </w:p>
    <w:p>
      <w:pPr>
        <w:jc w:val="left"/>
        <w:rPr>
          <w:rFonts w:ascii="宋体" w:hAnsi="宋体"/>
          <w:color w:val="000000"/>
          <w:sz w:val="30"/>
          <w:szCs w:val="30"/>
        </w:rPr>
      </w:pPr>
      <w:r>
        <w:rPr>
          <w:rFonts w:hint="eastAsia" w:ascii="宋体" w:hAnsi="宋体"/>
          <w:color w:val="000000"/>
          <w:sz w:val="30"/>
          <w:szCs w:val="30"/>
        </w:rPr>
        <w:t>（二）比赛组别：男女混合团体：出阵顺序依次为男子单打、女子单打、男子双打、女子双打、男女混合双打（团体不得兼项）。</w:t>
      </w:r>
    </w:p>
    <w:p>
      <w:pPr>
        <w:jc w:val="left"/>
        <w:rPr>
          <w:rFonts w:ascii="宋体" w:hAnsi="宋体"/>
          <w:color w:val="000000"/>
          <w:sz w:val="30"/>
          <w:szCs w:val="30"/>
        </w:rPr>
      </w:pPr>
      <w:r>
        <w:rPr>
          <w:rFonts w:hint="eastAsia" w:ascii="宋体" w:hAnsi="宋体"/>
          <w:color w:val="000000"/>
          <w:sz w:val="30"/>
          <w:szCs w:val="30"/>
        </w:rPr>
        <w:t xml:space="preserve">（三）赛事组织工作     </w:t>
      </w:r>
    </w:p>
    <w:p>
      <w:pPr>
        <w:ind w:firstLine="600" w:firstLineChars="200"/>
        <w:jc w:val="left"/>
        <w:rPr>
          <w:rFonts w:ascii="宋体" w:hAnsi="宋体"/>
          <w:color w:val="000000"/>
          <w:sz w:val="30"/>
          <w:szCs w:val="30"/>
        </w:rPr>
      </w:pPr>
      <w:r>
        <w:rPr>
          <w:rFonts w:hint="eastAsia" w:ascii="宋体" w:hAnsi="宋体"/>
          <w:color w:val="000000"/>
          <w:sz w:val="30"/>
          <w:szCs w:val="30"/>
        </w:rPr>
        <w:t>1、抽签分组：由羽协派出工作人员主持和监督抽签工作，务必使抽签工作做到公平、公正、公开。</w:t>
      </w:r>
    </w:p>
    <w:p>
      <w:pPr>
        <w:ind w:firstLine="600" w:firstLineChars="200"/>
        <w:jc w:val="left"/>
        <w:rPr>
          <w:rFonts w:ascii="宋体" w:hAnsi="宋体"/>
          <w:color w:val="000000"/>
          <w:sz w:val="30"/>
          <w:szCs w:val="30"/>
        </w:rPr>
      </w:pPr>
      <w:r>
        <w:rPr>
          <w:rFonts w:hint="eastAsia" w:ascii="宋体" w:hAnsi="宋体"/>
          <w:color w:val="000000"/>
          <w:sz w:val="30"/>
          <w:szCs w:val="30"/>
        </w:rPr>
        <w:t>2、工作人员安排:</w:t>
      </w:r>
    </w:p>
    <w:p>
      <w:pPr>
        <w:ind w:firstLine="600" w:firstLineChars="200"/>
        <w:jc w:val="left"/>
        <w:rPr>
          <w:rFonts w:ascii="宋体" w:hAnsi="宋体"/>
          <w:color w:val="000000"/>
          <w:sz w:val="30"/>
          <w:szCs w:val="30"/>
        </w:rPr>
      </w:pPr>
      <w:r>
        <w:rPr>
          <w:rFonts w:hint="eastAsia" w:ascii="宋体" w:hAnsi="宋体"/>
          <w:color w:val="000000"/>
          <w:sz w:val="30"/>
          <w:szCs w:val="30"/>
        </w:rPr>
        <w:t>组织委员会：羽毛球协会和行知学院公共基础部</w:t>
      </w:r>
    </w:p>
    <w:p>
      <w:pPr>
        <w:ind w:firstLine="600" w:firstLineChars="200"/>
        <w:jc w:val="left"/>
        <w:rPr>
          <w:rFonts w:ascii="宋体" w:hAnsi="宋体"/>
          <w:color w:val="000000"/>
          <w:sz w:val="30"/>
          <w:szCs w:val="30"/>
        </w:rPr>
      </w:pPr>
      <w:r>
        <w:rPr>
          <w:rFonts w:hint="eastAsia" w:ascii="宋体" w:hAnsi="宋体"/>
          <w:color w:val="000000"/>
          <w:sz w:val="30"/>
          <w:szCs w:val="30"/>
        </w:rPr>
        <w:t>裁判委员会：羽协裁判组</w:t>
      </w:r>
    </w:p>
    <w:p>
      <w:pPr>
        <w:ind w:firstLine="600" w:firstLineChars="200"/>
        <w:jc w:val="left"/>
        <w:rPr>
          <w:rFonts w:ascii="宋体" w:hAnsi="宋体"/>
          <w:color w:val="000000"/>
          <w:sz w:val="30"/>
          <w:szCs w:val="30"/>
        </w:rPr>
      </w:pPr>
      <w:r>
        <w:rPr>
          <w:rFonts w:hint="eastAsia" w:ascii="宋体" w:hAnsi="宋体"/>
          <w:color w:val="000000"/>
          <w:sz w:val="30"/>
          <w:szCs w:val="30"/>
        </w:rPr>
        <w:t>后勤小组：</w:t>
      </w:r>
    </w:p>
    <w:p>
      <w:pPr>
        <w:ind w:firstLine="600" w:firstLineChars="200"/>
        <w:jc w:val="left"/>
        <w:rPr>
          <w:rFonts w:ascii="宋体" w:hAnsi="宋体"/>
          <w:color w:val="000000"/>
          <w:sz w:val="30"/>
          <w:szCs w:val="30"/>
        </w:rPr>
      </w:pPr>
      <w:r>
        <w:rPr>
          <w:rFonts w:hint="eastAsia" w:ascii="宋体" w:hAnsi="宋体"/>
          <w:color w:val="000000"/>
          <w:sz w:val="30"/>
          <w:szCs w:val="30"/>
        </w:rPr>
        <w:t>（1）比赛组委会:由比赛组织委员会派出工作人员组成。负责当天活动的全面组织、协调等工作。</w:t>
      </w:r>
    </w:p>
    <w:p>
      <w:pPr>
        <w:ind w:firstLine="600" w:firstLineChars="200"/>
        <w:jc w:val="left"/>
        <w:rPr>
          <w:rFonts w:ascii="宋体" w:hAnsi="宋体"/>
          <w:color w:val="000000"/>
          <w:sz w:val="30"/>
          <w:szCs w:val="30"/>
        </w:rPr>
      </w:pPr>
      <w:r>
        <w:rPr>
          <w:rFonts w:hint="eastAsia" w:ascii="宋体" w:hAnsi="宋体"/>
          <w:color w:val="000000"/>
          <w:sz w:val="30"/>
          <w:szCs w:val="30"/>
        </w:rPr>
        <w:t>（2）主裁判：每场比赛一名，负责比赛的裁判、记录、计分等工作;</w:t>
      </w:r>
    </w:p>
    <w:p>
      <w:pPr>
        <w:ind w:firstLine="600" w:firstLineChars="200"/>
        <w:jc w:val="left"/>
        <w:rPr>
          <w:rFonts w:ascii="宋体" w:hAnsi="宋体"/>
          <w:color w:val="000000"/>
          <w:sz w:val="30"/>
          <w:szCs w:val="30"/>
        </w:rPr>
      </w:pPr>
      <w:r>
        <w:rPr>
          <w:rFonts w:hint="eastAsia" w:ascii="宋体" w:hAnsi="宋体"/>
          <w:color w:val="000000"/>
          <w:sz w:val="30"/>
          <w:szCs w:val="30"/>
        </w:rPr>
        <w:t>（3）发球裁判：每场比赛一名，协助主裁判执裁，判断发球员发球。</w:t>
      </w:r>
    </w:p>
    <w:p>
      <w:pPr>
        <w:ind w:firstLine="600" w:firstLineChars="200"/>
        <w:jc w:val="left"/>
        <w:rPr>
          <w:rFonts w:ascii="宋体" w:hAnsi="宋体"/>
          <w:color w:val="000000"/>
          <w:sz w:val="30"/>
          <w:szCs w:val="30"/>
        </w:rPr>
      </w:pPr>
      <w:r>
        <w:rPr>
          <w:rFonts w:hint="eastAsia" w:ascii="宋体" w:hAnsi="宋体"/>
          <w:color w:val="000000"/>
          <w:sz w:val="30"/>
          <w:szCs w:val="30"/>
        </w:rPr>
        <w:t>（4）边裁：每场比赛二名，协助主裁判判断边线球。</w:t>
      </w:r>
    </w:p>
    <w:p>
      <w:pPr>
        <w:ind w:firstLine="600" w:firstLineChars="200"/>
        <w:jc w:val="left"/>
        <w:rPr>
          <w:rFonts w:ascii="宋体" w:hAnsi="宋体"/>
          <w:color w:val="000000"/>
          <w:sz w:val="30"/>
          <w:szCs w:val="30"/>
        </w:rPr>
      </w:pPr>
      <w:r>
        <w:rPr>
          <w:rFonts w:hint="eastAsia" w:ascii="宋体" w:hAnsi="宋体"/>
          <w:color w:val="000000"/>
          <w:sz w:val="30"/>
          <w:szCs w:val="30"/>
        </w:rPr>
        <w:t>（5）后勤人员：若干。负责比赛用球、饮用水等必需物资的提供，场地设备的维护，现场秩序的维持以及其它后勤工作等。</w:t>
      </w:r>
    </w:p>
    <w:p>
      <w:pPr>
        <w:jc w:val="left"/>
        <w:rPr>
          <w:rFonts w:ascii="宋体" w:hAnsi="宋体"/>
          <w:color w:val="000000"/>
          <w:sz w:val="30"/>
          <w:szCs w:val="30"/>
        </w:rPr>
      </w:pPr>
      <w:r>
        <w:rPr>
          <w:rFonts w:hint="eastAsia" w:ascii="宋体" w:hAnsi="宋体"/>
          <w:color w:val="000000"/>
          <w:sz w:val="30"/>
          <w:szCs w:val="30"/>
        </w:rPr>
        <w:t>（四）赛事总则</w:t>
      </w:r>
    </w:p>
    <w:p>
      <w:pPr>
        <w:ind w:firstLine="600" w:firstLineChars="200"/>
        <w:jc w:val="left"/>
        <w:rPr>
          <w:rFonts w:ascii="宋体" w:hAnsi="宋体"/>
          <w:color w:val="000000"/>
          <w:sz w:val="30"/>
          <w:szCs w:val="30"/>
        </w:rPr>
      </w:pPr>
      <w:r>
        <w:rPr>
          <w:rFonts w:hint="eastAsia" w:ascii="宋体" w:hAnsi="宋体"/>
          <w:color w:val="000000"/>
          <w:sz w:val="30"/>
          <w:szCs w:val="30"/>
        </w:rPr>
        <w:t>1.裁判和比赛监督</w:t>
      </w:r>
    </w:p>
    <w:p>
      <w:pPr>
        <w:ind w:firstLine="600" w:firstLineChars="200"/>
        <w:jc w:val="left"/>
        <w:rPr>
          <w:rFonts w:ascii="宋体" w:hAnsi="宋体"/>
          <w:color w:val="000000"/>
          <w:sz w:val="30"/>
          <w:szCs w:val="30"/>
        </w:rPr>
      </w:pPr>
      <w:r>
        <w:rPr>
          <w:rFonts w:hint="eastAsia" w:ascii="宋体" w:hAnsi="宋体"/>
          <w:color w:val="000000"/>
          <w:sz w:val="30"/>
          <w:szCs w:val="30"/>
        </w:rPr>
        <w:t>（1）每场比赛由一个主裁和二个边裁。</w:t>
      </w:r>
    </w:p>
    <w:p>
      <w:pPr>
        <w:ind w:firstLine="600" w:firstLineChars="200"/>
        <w:jc w:val="left"/>
        <w:rPr>
          <w:rFonts w:ascii="宋体" w:hAnsi="宋体"/>
          <w:color w:val="000000"/>
          <w:sz w:val="30"/>
          <w:szCs w:val="30"/>
        </w:rPr>
      </w:pPr>
      <w:r>
        <w:rPr>
          <w:rFonts w:hint="eastAsia" w:ascii="宋体" w:hAnsi="宋体"/>
          <w:color w:val="000000"/>
          <w:sz w:val="30"/>
          <w:szCs w:val="30"/>
        </w:rPr>
        <w:t>（2）由羽毛球协会和公共基础部组成裁判委员会，羽协会长任裁判长,由裁判委员会指派各场比赛的裁判。</w:t>
      </w:r>
    </w:p>
    <w:p>
      <w:pPr>
        <w:ind w:firstLine="600" w:firstLineChars="200"/>
        <w:jc w:val="left"/>
        <w:rPr>
          <w:rFonts w:ascii="宋体" w:hAnsi="宋体"/>
          <w:color w:val="000000"/>
          <w:sz w:val="30"/>
          <w:szCs w:val="30"/>
        </w:rPr>
      </w:pPr>
      <w:r>
        <w:rPr>
          <w:rFonts w:hint="eastAsia" w:ascii="宋体" w:hAnsi="宋体"/>
          <w:color w:val="000000"/>
          <w:sz w:val="30"/>
          <w:szCs w:val="30"/>
        </w:rPr>
        <w:t>（3）裁判委员会的职责：</w:t>
      </w:r>
    </w:p>
    <w:p>
      <w:pPr>
        <w:ind w:firstLine="600" w:firstLineChars="200"/>
        <w:jc w:val="left"/>
        <w:rPr>
          <w:rFonts w:ascii="宋体" w:hAnsi="宋体"/>
          <w:color w:val="000000"/>
          <w:sz w:val="30"/>
          <w:szCs w:val="30"/>
        </w:rPr>
      </w:pPr>
      <w:r>
        <w:rPr>
          <w:rFonts w:hint="eastAsia" w:ascii="宋体" w:hAnsi="宋体"/>
          <w:color w:val="000000"/>
          <w:sz w:val="30"/>
          <w:szCs w:val="30"/>
        </w:rPr>
        <w:t xml:space="preserve"> a.在比赛结束后调查参赛者对裁判判罚的投诉。</w:t>
      </w:r>
    </w:p>
    <w:p>
      <w:pPr>
        <w:ind w:firstLine="600" w:firstLineChars="200"/>
        <w:jc w:val="left"/>
        <w:rPr>
          <w:rFonts w:ascii="宋体" w:hAnsi="宋体"/>
          <w:color w:val="000000"/>
          <w:sz w:val="30"/>
          <w:szCs w:val="30"/>
        </w:rPr>
      </w:pPr>
      <w:r>
        <w:rPr>
          <w:rFonts w:hint="eastAsia" w:ascii="宋体" w:hAnsi="宋体"/>
          <w:color w:val="000000"/>
          <w:sz w:val="30"/>
          <w:szCs w:val="30"/>
        </w:rPr>
        <w:t xml:space="preserve"> b.及时调查关于违规参赛的投诉,调查结果出来之前,当场比赛不得进行。</w:t>
      </w:r>
    </w:p>
    <w:p>
      <w:pPr>
        <w:ind w:firstLine="600" w:firstLineChars="200"/>
        <w:jc w:val="left"/>
        <w:rPr>
          <w:rFonts w:ascii="宋体" w:hAnsi="宋体"/>
          <w:color w:val="000000"/>
          <w:sz w:val="30"/>
          <w:szCs w:val="30"/>
        </w:rPr>
      </w:pPr>
      <w:r>
        <w:rPr>
          <w:rFonts w:hint="eastAsia" w:ascii="宋体" w:hAnsi="宋体"/>
          <w:color w:val="000000"/>
          <w:sz w:val="30"/>
          <w:szCs w:val="30"/>
        </w:rPr>
        <w:t xml:space="preserve"> c.监督裁判的工作。</w:t>
      </w:r>
    </w:p>
    <w:p>
      <w:pPr>
        <w:ind w:firstLine="750" w:firstLineChars="250"/>
        <w:jc w:val="left"/>
        <w:rPr>
          <w:rFonts w:ascii="宋体" w:hAnsi="宋体"/>
          <w:color w:val="000000"/>
          <w:sz w:val="30"/>
          <w:szCs w:val="30"/>
        </w:rPr>
      </w:pPr>
      <w:r>
        <w:rPr>
          <w:rFonts w:hint="eastAsia" w:ascii="宋体" w:hAnsi="宋体"/>
          <w:color w:val="000000"/>
          <w:sz w:val="30"/>
          <w:szCs w:val="30"/>
        </w:rPr>
        <w:t>d.当裁判因某种原因不能到场或不能正常行使裁判职责时，应提前或及时报告裁判，委员会增派或调整裁判，候补裁判应由裁判委员会指派。</w:t>
      </w:r>
    </w:p>
    <w:p>
      <w:pPr>
        <w:jc w:val="left"/>
        <w:rPr>
          <w:rFonts w:ascii="宋体" w:hAnsi="宋体"/>
          <w:color w:val="000000"/>
          <w:sz w:val="30"/>
          <w:szCs w:val="30"/>
        </w:rPr>
      </w:pPr>
      <w:r>
        <w:rPr>
          <w:rFonts w:hint="eastAsia" w:ascii="宋体" w:hAnsi="宋体"/>
          <w:color w:val="000000"/>
          <w:sz w:val="30"/>
          <w:szCs w:val="30"/>
        </w:rPr>
        <w:t>（五）比赛规则：采取三局两胜，每局15分。（具体详见附件四）</w:t>
      </w:r>
    </w:p>
    <w:p>
      <w:pPr>
        <w:jc w:val="left"/>
        <w:rPr>
          <w:rFonts w:ascii="宋体" w:hAnsi="宋体"/>
          <w:color w:val="000000"/>
          <w:sz w:val="30"/>
          <w:szCs w:val="30"/>
        </w:rPr>
      </w:pPr>
      <w:r>
        <w:rPr>
          <w:rFonts w:hint="eastAsia" w:ascii="宋体" w:hAnsi="宋体"/>
          <w:color w:val="000000"/>
          <w:sz w:val="30"/>
          <w:szCs w:val="30"/>
        </w:rPr>
        <w:t>（六）安全问题：羽协配备医疗箱并已经联系校医室，确保本次比赛安全顺利进行；如因比赛产生的医疗费用由羽协承担。</w:t>
      </w:r>
    </w:p>
    <w:p>
      <w:pPr>
        <w:pStyle w:val="17"/>
        <w:numPr>
          <w:ilvl w:val="0"/>
          <w:numId w:val="1"/>
        </w:numPr>
        <w:ind w:firstLineChars="0"/>
        <w:jc w:val="left"/>
        <w:rPr>
          <w:rFonts w:ascii="宋体" w:hAnsi="宋体"/>
          <w:color w:val="000000"/>
          <w:sz w:val="30"/>
          <w:szCs w:val="30"/>
        </w:rPr>
      </w:pPr>
      <w:r>
        <w:rPr>
          <w:rFonts w:hint="eastAsia" w:ascii="宋体" w:hAnsi="宋体"/>
          <w:color w:val="000000"/>
          <w:sz w:val="30"/>
          <w:szCs w:val="30"/>
        </w:rPr>
        <w:t>赛后安排：所有运动员及裁判合影留念。</w:t>
      </w:r>
    </w:p>
    <w:p>
      <w:pPr>
        <w:pStyle w:val="3"/>
      </w:pPr>
      <w:bookmarkStart w:id="7" w:name="_Toc71050837"/>
      <w:r>
        <w:rPr>
          <w:rFonts w:hint="eastAsia"/>
        </w:rPr>
        <w:t>七、报名方式</w:t>
      </w:r>
      <w:bookmarkEnd w:id="7"/>
    </w:p>
    <w:p>
      <w:pPr>
        <w:rPr>
          <w:rFonts w:ascii="仿宋" w:hAnsi="仿宋" w:eastAsia="仿宋"/>
          <w:bCs/>
          <w:color w:val="000000"/>
          <w:sz w:val="32"/>
          <w:szCs w:val="32"/>
        </w:rPr>
      </w:pPr>
      <w:r>
        <w:rPr>
          <w:rFonts w:hint="eastAsia" w:ascii="仿宋" w:hAnsi="仿宋" w:eastAsia="仿宋"/>
          <w:bCs/>
          <w:color w:val="000000"/>
          <w:sz w:val="32"/>
          <w:szCs w:val="32"/>
        </w:rPr>
        <w:t>参赛对象：行知学院全体学生</w:t>
      </w:r>
    </w:p>
    <w:p>
      <w:pPr>
        <w:rPr>
          <w:rFonts w:ascii="仿宋" w:hAnsi="仿宋" w:eastAsia="仿宋"/>
          <w:bCs/>
          <w:color w:val="000000"/>
          <w:sz w:val="32"/>
          <w:szCs w:val="32"/>
        </w:rPr>
      </w:pPr>
      <w:r>
        <w:rPr>
          <w:rFonts w:hint="eastAsia" w:ascii="仿宋" w:hAnsi="仿宋" w:eastAsia="仿宋"/>
          <w:bCs/>
          <w:color w:val="000000"/>
          <w:sz w:val="32"/>
          <w:szCs w:val="32"/>
        </w:rPr>
        <w:t>报名方法及要求</w:t>
      </w:r>
    </w:p>
    <w:p>
      <w:pPr>
        <w:rPr>
          <w:rFonts w:ascii="仿宋" w:hAnsi="仿宋" w:eastAsia="仿宋"/>
          <w:bCs/>
          <w:color w:val="000000"/>
          <w:sz w:val="32"/>
          <w:szCs w:val="32"/>
        </w:rPr>
      </w:pPr>
      <w:r>
        <w:rPr>
          <w:rFonts w:hint="eastAsia" w:ascii="仿宋" w:hAnsi="仿宋" w:eastAsia="仿宋"/>
          <w:bCs/>
          <w:color w:val="000000"/>
          <w:sz w:val="32"/>
          <w:szCs w:val="32"/>
        </w:rPr>
        <w:t>1，报名时间为2021年4月2</w:t>
      </w:r>
      <w:r>
        <w:rPr>
          <w:rFonts w:ascii="仿宋" w:hAnsi="仿宋" w:eastAsia="仿宋"/>
          <w:bCs/>
          <w:color w:val="000000"/>
          <w:sz w:val="32"/>
          <w:szCs w:val="32"/>
        </w:rPr>
        <w:t>2</w:t>
      </w:r>
      <w:r>
        <w:rPr>
          <w:rFonts w:hint="eastAsia" w:ascii="仿宋" w:hAnsi="仿宋" w:eastAsia="仿宋"/>
          <w:bCs/>
          <w:color w:val="000000"/>
          <w:sz w:val="32"/>
          <w:szCs w:val="32"/>
        </w:rPr>
        <w:t>号——5月1号(遇特殊情况适当调整)</w:t>
      </w:r>
    </w:p>
    <w:p>
      <w:pPr>
        <w:rPr>
          <w:rFonts w:ascii="仿宋" w:hAnsi="仿宋" w:eastAsia="仿宋"/>
          <w:bCs/>
          <w:color w:val="000000"/>
          <w:sz w:val="32"/>
          <w:szCs w:val="32"/>
        </w:rPr>
      </w:pPr>
      <w:r>
        <w:rPr>
          <w:rFonts w:hint="eastAsia" w:ascii="仿宋" w:hAnsi="仿宋" w:eastAsia="仿宋"/>
          <w:bCs/>
          <w:color w:val="000000"/>
          <w:sz w:val="32"/>
          <w:szCs w:val="32"/>
        </w:rPr>
        <w:t>2，团体赛以分院为单位组队，各分院按分院人数比例分配，队伍数，每个学院至少：</w:t>
      </w:r>
    </w:p>
    <w:p>
      <w:pPr>
        <w:rPr>
          <w:rFonts w:ascii="仿宋" w:hAnsi="仿宋" w:eastAsia="仿宋"/>
          <w:bCs/>
          <w:color w:val="000000"/>
          <w:sz w:val="32"/>
          <w:szCs w:val="32"/>
        </w:rPr>
      </w:pPr>
      <w:r>
        <w:rPr>
          <w:rFonts w:hint="eastAsia" w:ascii="仿宋" w:hAnsi="仿宋" w:eastAsia="仿宋"/>
          <w:bCs/>
          <w:color w:val="000000"/>
          <w:sz w:val="32"/>
          <w:szCs w:val="32"/>
        </w:rPr>
        <w:t>商学分院：3支</w:t>
      </w:r>
    </w:p>
    <w:p>
      <w:pPr>
        <w:rPr>
          <w:rFonts w:ascii="仿宋" w:hAnsi="仿宋" w:eastAsia="仿宋"/>
          <w:bCs/>
          <w:color w:val="000000"/>
          <w:sz w:val="32"/>
          <w:szCs w:val="32"/>
        </w:rPr>
      </w:pPr>
      <w:r>
        <w:rPr>
          <w:rFonts w:hint="eastAsia" w:ascii="仿宋" w:hAnsi="仿宋" w:eastAsia="仿宋"/>
          <w:bCs/>
          <w:color w:val="000000"/>
          <w:sz w:val="32"/>
          <w:szCs w:val="32"/>
        </w:rPr>
        <w:t>法学分院：1支</w:t>
      </w:r>
    </w:p>
    <w:p>
      <w:pPr>
        <w:rPr>
          <w:rFonts w:ascii="仿宋" w:hAnsi="仿宋" w:eastAsia="仿宋"/>
          <w:bCs/>
          <w:color w:val="000000"/>
          <w:sz w:val="32"/>
          <w:szCs w:val="32"/>
        </w:rPr>
      </w:pPr>
      <w:r>
        <w:rPr>
          <w:rFonts w:hint="eastAsia" w:ascii="仿宋" w:hAnsi="仿宋" w:eastAsia="仿宋"/>
          <w:bCs/>
          <w:color w:val="000000"/>
          <w:sz w:val="32"/>
          <w:szCs w:val="32"/>
        </w:rPr>
        <w:t xml:space="preserve">文学分院：2支              </w:t>
      </w:r>
    </w:p>
    <w:p>
      <w:pPr>
        <w:rPr>
          <w:rFonts w:ascii="仿宋" w:hAnsi="仿宋" w:eastAsia="仿宋"/>
          <w:bCs/>
          <w:color w:val="000000"/>
          <w:sz w:val="32"/>
          <w:szCs w:val="32"/>
        </w:rPr>
      </w:pPr>
      <w:r>
        <w:rPr>
          <w:rFonts w:hint="eastAsia" w:ascii="仿宋" w:hAnsi="仿宋" w:eastAsia="仿宋"/>
          <w:bCs/>
          <w:color w:val="000000"/>
          <w:sz w:val="32"/>
          <w:szCs w:val="32"/>
        </w:rPr>
        <w:t>设艺分院：1支</w:t>
      </w:r>
    </w:p>
    <w:p>
      <w:pPr>
        <w:rPr>
          <w:rFonts w:ascii="仿宋" w:hAnsi="仿宋" w:eastAsia="仿宋"/>
          <w:bCs/>
          <w:color w:val="000000"/>
          <w:sz w:val="32"/>
          <w:szCs w:val="32"/>
        </w:rPr>
      </w:pPr>
      <w:r>
        <w:rPr>
          <w:rFonts w:hint="eastAsia" w:ascii="仿宋" w:hAnsi="仿宋" w:eastAsia="仿宋"/>
          <w:bCs/>
          <w:color w:val="000000"/>
          <w:sz w:val="32"/>
          <w:szCs w:val="32"/>
        </w:rPr>
        <w:t xml:space="preserve">理学分院：1支              </w:t>
      </w:r>
    </w:p>
    <w:p>
      <w:pPr>
        <w:rPr>
          <w:rFonts w:ascii="仿宋" w:hAnsi="仿宋" w:eastAsia="仿宋"/>
          <w:bCs/>
          <w:color w:val="000000"/>
          <w:sz w:val="32"/>
          <w:szCs w:val="32"/>
        </w:rPr>
      </w:pPr>
      <w:r>
        <w:rPr>
          <w:rFonts w:hint="eastAsia" w:ascii="仿宋" w:hAnsi="仿宋" w:eastAsia="仿宋"/>
          <w:bCs/>
          <w:color w:val="000000"/>
          <w:sz w:val="32"/>
          <w:szCs w:val="32"/>
        </w:rPr>
        <w:t>工学分院：2支</w:t>
      </w:r>
    </w:p>
    <w:p>
      <w:pPr>
        <w:rPr>
          <w:rFonts w:ascii="仿宋" w:hAnsi="仿宋" w:eastAsia="仿宋"/>
          <w:bCs/>
          <w:color w:val="000000"/>
          <w:sz w:val="32"/>
          <w:szCs w:val="32"/>
        </w:rPr>
      </w:pPr>
      <w:r>
        <w:rPr>
          <w:rFonts w:hint="eastAsia" w:ascii="仿宋" w:hAnsi="仿宋" w:eastAsia="仿宋"/>
          <w:bCs/>
          <w:color w:val="000000"/>
          <w:sz w:val="32"/>
          <w:szCs w:val="32"/>
        </w:rPr>
        <w:t>这是学院最低队伍数量，学员可在此基础上增加队伍数。</w:t>
      </w:r>
    </w:p>
    <w:p>
      <w:pPr>
        <w:rPr>
          <w:rFonts w:ascii="仿宋" w:hAnsi="仿宋" w:eastAsia="仿宋"/>
          <w:bCs/>
          <w:color w:val="000000"/>
          <w:sz w:val="32"/>
          <w:szCs w:val="32"/>
        </w:rPr>
      </w:pPr>
      <w:r>
        <w:rPr>
          <w:rFonts w:hint="eastAsia" w:ascii="仿宋" w:hAnsi="仿宋" w:eastAsia="仿宋"/>
          <w:bCs/>
          <w:color w:val="000000"/>
          <w:sz w:val="32"/>
          <w:szCs w:val="32"/>
        </w:rPr>
        <w:t>要求：报名同学必须了解相关羽毛球基础规则（见附件3），每个参赛球队每队可报参赛队员8人，每队男女球员均不少于2人。</w:t>
      </w:r>
    </w:p>
    <w:p>
      <w:pPr>
        <w:rPr>
          <w:rFonts w:ascii="仿宋" w:hAnsi="仿宋" w:eastAsia="仿宋"/>
          <w:bCs/>
          <w:color w:val="000000"/>
          <w:sz w:val="32"/>
          <w:szCs w:val="32"/>
        </w:rPr>
      </w:pPr>
      <w:r>
        <w:rPr>
          <w:rFonts w:hint="eastAsia" w:ascii="仿宋" w:hAnsi="仿宋" w:eastAsia="仿宋"/>
          <w:bCs/>
          <w:color w:val="000000"/>
          <w:sz w:val="32"/>
          <w:szCs w:val="32"/>
        </w:rPr>
        <w:t xml:space="preserve">联系人：黄昳婷  手机号码： 17280074260 </w:t>
      </w:r>
    </w:p>
    <w:p>
      <w:pPr>
        <w:rPr>
          <w:rFonts w:ascii="仿宋" w:hAnsi="仿宋" w:eastAsia="仿宋"/>
          <w:bCs/>
          <w:color w:val="000000"/>
          <w:sz w:val="32"/>
          <w:szCs w:val="32"/>
        </w:rPr>
      </w:pPr>
      <w:r>
        <w:rPr>
          <w:rFonts w:ascii="仿宋" w:hAnsi="仿宋" w:eastAsia="仿宋"/>
          <w:bCs/>
          <w:color w:val="000000"/>
          <w:sz w:val="32"/>
          <w:szCs w:val="32"/>
        </w:rPr>
        <w:t>3.</w:t>
      </w:r>
      <w:r>
        <w:rPr>
          <w:rFonts w:hint="eastAsia" w:ascii="仿宋" w:hAnsi="仿宋" w:eastAsia="仿宋"/>
          <w:bCs/>
          <w:color w:val="000000"/>
          <w:sz w:val="32"/>
          <w:szCs w:val="32"/>
        </w:rPr>
        <w:t>各学院将单项赛和团体赛报名表（附件二和附件三）整理好后在5月1日前发送至邮箱：1468578614@qq.com（不允许以个人形式的报名），</w:t>
      </w:r>
    </w:p>
    <w:p>
      <w:pPr>
        <w:rPr>
          <w:rFonts w:ascii="仿宋" w:hAnsi="仿宋" w:eastAsia="仿宋"/>
          <w:bCs/>
          <w:color w:val="000000"/>
          <w:sz w:val="32"/>
          <w:szCs w:val="32"/>
        </w:rPr>
      </w:pPr>
      <w:r>
        <w:rPr>
          <w:rFonts w:hint="eastAsia" w:ascii="仿宋" w:hAnsi="仿宋" w:eastAsia="仿宋"/>
          <w:bCs/>
          <w:color w:val="000000"/>
          <w:sz w:val="32"/>
          <w:szCs w:val="32"/>
        </w:rPr>
        <w:t>（1）各学院通知单项赛运动员及时加入微信群（单项赛运动员群）。</w:t>
      </w:r>
    </w:p>
    <w:p>
      <w:pPr>
        <w:rPr>
          <w:rFonts w:ascii="仿宋" w:hAnsi="仿宋" w:eastAsia="仿宋"/>
          <w:bCs/>
          <w:color w:val="000000"/>
          <w:sz w:val="32"/>
          <w:szCs w:val="32"/>
        </w:rPr>
      </w:pPr>
      <w:r>
        <w:rPr>
          <w:rFonts w:hint="eastAsia" w:ascii="仿宋" w:hAnsi="仿宋" w:eastAsia="仿宋"/>
          <w:bCs/>
          <w:color w:val="000000"/>
          <w:sz w:val="32"/>
          <w:szCs w:val="32"/>
        </w:rPr>
        <w:t>（2）团体赛成员由各学院体育部负责人筛选完成后，通知其成员加入微信群（团体赛运动员群）。</w:t>
      </w:r>
    </w:p>
    <w:p>
      <w:pPr>
        <w:rPr>
          <w:rFonts w:ascii="仿宋" w:hAnsi="仿宋" w:eastAsia="仿宋"/>
          <w:bCs/>
          <w:color w:val="FF0000"/>
          <w:sz w:val="32"/>
          <w:szCs w:val="32"/>
        </w:rPr>
      </w:pPr>
      <w:r>
        <w:rPr>
          <w:rFonts w:hint="eastAsia" w:ascii="仿宋" w:hAnsi="仿宋" w:eastAsia="仿宋"/>
          <w:bCs/>
          <w:color w:val="FF0000"/>
          <w:sz w:val="32"/>
          <w:szCs w:val="32"/>
        </w:rPr>
        <w:t>4</w:t>
      </w:r>
      <w:r>
        <w:rPr>
          <w:rFonts w:ascii="仿宋" w:hAnsi="仿宋" w:eastAsia="仿宋"/>
          <w:bCs/>
          <w:color w:val="FF0000"/>
          <w:sz w:val="32"/>
          <w:szCs w:val="32"/>
        </w:rPr>
        <w:t>.</w:t>
      </w:r>
      <w:r>
        <w:rPr>
          <w:rFonts w:hint="eastAsia"/>
          <w:color w:val="FF0000"/>
        </w:rPr>
        <w:t xml:space="preserve"> </w:t>
      </w:r>
      <w:r>
        <w:rPr>
          <w:rFonts w:hint="eastAsia" w:ascii="仿宋" w:hAnsi="仿宋" w:eastAsia="仿宋"/>
          <w:bCs/>
          <w:color w:val="FF0000"/>
          <w:sz w:val="32"/>
          <w:szCs w:val="32"/>
        </w:rPr>
        <w:t>注：每人限报一个单项，但可兼报一个团体。</w:t>
      </w:r>
    </w:p>
    <w:p>
      <w:pPr>
        <w:rPr>
          <w:rFonts w:hint="eastAsia"/>
        </w:rPr>
      </w:pPr>
      <w:r>
        <w:rPr>
          <w:rFonts w:ascii="仿宋" w:hAnsi="仿宋" w:eastAsia="仿宋"/>
          <w:bCs/>
          <w:color w:val="FF0000"/>
          <w:sz w:val="32"/>
          <w:szCs w:val="32"/>
        </w:rPr>
        <w:t>5.</w:t>
      </w:r>
      <w:r>
        <w:rPr>
          <w:rFonts w:hint="eastAsia" w:ascii="仿宋" w:hAnsi="仿宋" w:eastAsia="仿宋"/>
          <w:bCs/>
          <w:color w:val="FF0000"/>
          <w:sz w:val="32"/>
          <w:szCs w:val="32"/>
        </w:rPr>
        <w:t>本次比赛不可跨学院组队。</w:t>
      </w:r>
      <w:bookmarkStart w:id="8" w:name="_Toc17720"/>
      <w:bookmarkStart w:id="9" w:name="_Toc71050838"/>
    </w:p>
    <w:p>
      <w:pPr>
        <w:pStyle w:val="2"/>
        <w:jc w:val="center"/>
        <w:rPr>
          <w:rFonts w:hint="eastAsia"/>
        </w:rPr>
      </w:pPr>
    </w:p>
    <w:p>
      <w:pPr>
        <w:pStyle w:val="2"/>
        <w:jc w:val="center"/>
        <w:rPr>
          <w:rFonts w:hint="eastAsia"/>
        </w:rPr>
      </w:pPr>
    </w:p>
    <w:p>
      <w:pPr>
        <w:pStyle w:val="2"/>
        <w:jc w:val="center"/>
        <w:rPr>
          <w:rFonts w:hint="eastAsia"/>
        </w:rPr>
      </w:pPr>
    </w:p>
    <w:p>
      <w:pPr>
        <w:pStyle w:val="2"/>
        <w:jc w:val="center"/>
        <w:rPr>
          <w:rFonts w:hint="eastAsia"/>
        </w:rPr>
      </w:pPr>
    </w:p>
    <w:p>
      <w:pPr>
        <w:pStyle w:val="2"/>
        <w:jc w:val="center"/>
        <w:rPr>
          <w:rFonts w:hint="eastAsia"/>
        </w:rPr>
      </w:pPr>
    </w:p>
    <w:p>
      <w:pPr>
        <w:pStyle w:val="2"/>
        <w:jc w:val="center"/>
        <w:rPr>
          <w:rFonts w:hint="eastAsia"/>
        </w:rPr>
      </w:pPr>
    </w:p>
    <w:p>
      <w:pPr>
        <w:rPr>
          <w:rFonts w:hint="eastAsia"/>
        </w:rPr>
      </w:pPr>
    </w:p>
    <w:p>
      <w:pPr>
        <w:pStyle w:val="2"/>
        <w:jc w:val="center"/>
        <w:rPr>
          <w:rFonts w:hint="eastAsia"/>
        </w:rPr>
      </w:pPr>
    </w:p>
    <w:p>
      <w:pPr>
        <w:rPr>
          <w:rFonts w:hint="eastAsia"/>
        </w:rPr>
      </w:pPr>
    </w:p>
    <w:p>
      <w:pPr>
        <w:rPr>
          <w:rFonts w:hint="eastAsia"/>
        </w:rPr>
      </w:pPr>
    </w:p>
    <w:p>
      <w:pPr>
        <w:pStyle w:val="2"/>
        <w:jc w:val="center"/>
      </w:pPr>
      <w:r>
        <w:rPr>
          <w:rFonts w:hint="eastAsia"/>
        </w:rPr>
        <w:t>浙江师范大学行知学院第三届羽毛球联赛比赛规程</w:t>
      </w:r>
      <w:bookmarkEnd w:id="8"/>
      <w:bookmarkEnd w:id="9"/>
    </w:p>
    <w:p>
      <w:pPr>
        <w:pStyle w:val="14"/>
        <w:numPr>
          <w:ilvl w:val="0"/>
          <w:numId w:val="2"/>
        </w:numPr>
        <w:rPr>
          <w:sz w:val="28"/>
          <w:szCs w:val="28"/>
        </w:rPr>
      </w:pPr>
      <w:r>
        <w:rPr>
          <w:rFonts w:hint="eastAsia"/>
          <w:sz w:val="28"/>
          <w:szCs w:val="28"/>
        </w:rPr>
        <w:t>挑选场地或发球权</w:t>
      </w:r>
      <w:r>
        <w:rPr>
          <w:rFonts w:hint="eastAsia"/>
          <w:sz w:val="28"/>
          <w:szCs w:val="28"/>
        </w:rPr>
        <w:br w:type="textWrapping"/>
      </w:r>
      <w:r>
        <w:rPr>
          <w:rFonts w:hint="eastAsia"/>
          <w:sz w:val="28"/>
          <w:szCs w:val="28"/>
        </w:rPr>
        <w:t>　　任何一场正式比赛开始之前，参赛双方首先要做的事是在裁判员的主持下，通过由裁判员抛羽毛球确定首先发球的一方。羽毛球决定的胜者具有挑选发球权或场地的优先权。赢方选剩的一项归输方所有。(注：这里用羽毛球代替挑边器)</w:t>
      </w:r>
    </w:p>
    <w:p>
      <w:pPr>
        <w:pStyle w:val="14"/>
        <w:numPr>
          <w:ilvl w:val="0"/>
          <w:numId w:val="2"/>
        </w:numPr>
        <w:rPr>
          <w:sz w:val="28"/>
          <w:szCs w:val="28"/>
        </w:rPr>
      </w:pPr>
      <w:r>
        <w:rPr>
          <w:rFonts w:hint="eastAsia"/>
          <w:sz w:val="28"/>
          <w:szCs w:val="28"/>
        </w:rPr>
        <w:t>局数和分数</w:t>
      </w:r>
      <w:r>
        <w:rPr>
          <w:rFonts w:hint="eastAsia"/>
          <w:sz w:val="28"/>
          <w:szCs w:val="28"/>
        </w:rPr>
        <w:br w:type="textWrapping"/>
      </w:r>
      <w:r>
        <w:rPr>
          <w:rFonts w:hint="eastAsia"/>
          <w:sz w:val="28"/>
          <w:szCs w:val="28"/>
        </w:rPr>
        <w:t>　　1.每场正式比赛以三局二胜制决定胜负。</w:t>
      </w:r>
      <w:r>
        <w:rPr>
          <w:rFonts w:hint="eastAsia"/>
          <w:sz w:val="28"/>
          <w:szCs w:val="28"/>
        </w:rPr>
        <w:br w:type="textWrapping"/>
      </w:r>
      <w:r>
        <w:rPr>
          <w:rFonts w:hint="eastAsia"/>
          <w:sz w:val="28"/>
          <w:szCs w:val="28"/>
        </w:rPr>
        <w:t>　　2.</w:t>
      </w:r>
      <w:r>
        <w:rPr>
          <w:rFonts w:hint="eastAsia"/>
          <w:color w:val="FF0000"/>
          <w:sz w:val="28"/>
          <w:szCs w:val="28"/>
        </w:rPr>
        <w:t>每局15分</w:t>
      </w:r>
      <w:r>
        <w:rPr>
          <w:color w:val="FF0000"/>
          <w:sz w:val="28"/>
          <w:szCs w:val="28"/>
        </w:rPr>
        <w:t>，决胜局11分</w:t>
      </w:r>
      <w:r>
        <w:rPr>
          <w:sz w:val="28"/>
          <w:szCs w:val="28"/>
        </w:rPr>
        <w:t>。</w:t>
      </w:r>
    </w:p>
    <w:p>
      <w:pPr>
        <w:pStyle w:val="14"/>
        <w:rPr>
          <w:sz w:val="28"/>
          <w:szCs w:val="28"/>
        </w:rPr>
      </w:pPr>
      <w:r>
        <w:rPr>
          <w:sz w:val="28"/>
          <w:szCs w:val="28"/>
        </w:rPr>
        <w:t>四、</w:t>
      </w:r>
      <w:r>
        <w:rPr>
          <w:rFonts w:hint="eastAsia"/>
          <w:sz w:val="28"/>
          <w:szCs w:val="28"/>
        </w:rPr>
        <w:t>发球权、得分</w:t>
      </w:r>
      <w:r>
        <w:rPr>
          <w:rFonts w:hint="eastAsia"/>
          <w:sz w:val="28"/>
          <w:szCs w:val="28"/>
        </w:rPr>
        <w:br w:type="textWrapping"/>
      </w:r>
      <w:r>
        <w:rPr>
          <w:rFonts w:hint="eastAsia"/>
          <w:sz w:val="28"/>
          <w:szCs w:val="28"/>
        </w:rPr>
        <w:t>　　1.下一局比赛开始时，均由上一局的胜方先发球。</w:t>
      </w:r>
      <w:r>
        <w:rPr>
          <w:rFonts w:hint="eastAsia"/>
          <w:sz w:val="28"/>
          <w:szCs w:val="28"/>
        </w:rPr>
        <w:br w:type="textWrapping"/>
      </w:r>
      <w:r>
        <w:rPr>
          <w:rFonts w:hint="eastAsia"/>
          <w:sz w:val="28"/>
          <w:szCs w:val="28"/>
        </w:rPr>
        <w:t>　　2.比赛中如有发球方在发球时发出边线、底线或没有过网则算该运动员失误，对方运动员得分。</w:t>
      </w:r>
    </w:p>
    <w:p>
      <w:pPr>
        <w:pStyle w:val="14"/>
        <w:rPr>
          <w:sz w:val="28"/>
          <w:szCs w:val="28"/>
        </w:rPr>
      </w:pPr>
      <w:r>
        <w:rPr>
          <w:sz w:val="28"/>
          <w:szCs w:val="28"/>
        </w:rPr>
        <w:t>五、</w:t>
      </w:r>
      <w:r>
        <w:rPr>
          <w:rFonts w:hint="eastAsia"/>
          <w:sz w:val="28"/>
          <w:szCs w:val="28"/>
        </w:rPr>
        <w:t>交换场地</w:t>
      </w:r>
      <w:r>
        <w:rPr>
          <w:rFonts w:hint="eastAsia"/>
          <w:sz w:val="28"/>
          <w:szCs w:val="28"/>
        </w:rPr>
        <w:br w:type="textWrapping"/>
      </w:r>
      <w:r>
        <w:rPr>
          <w:rFonts w:hint="eastAsia"/>
          <w:sz w:val="28"/>
          <w:szCs w:val="28"/>
        </w:rPr>
        <w:t>　　1. 第一局比赛结束，双方应交换场地进行第二局的比赛.如前二局双方战成1比1时，双方也应交换场地进行决胜局的比赛，即第三局的比赛。在第三局比赛中，当任何一方先得</w:t>
      </w:r>
      <w:r>
        <w:rPr>
          <w:sz w:val="28"/>
          <w:szCs w:val="28"/>
        </w:rPr>
        <w:t>6</w:t>
      </w:r>
      <w:r>
        <w:rPr>
          <w:rFonts w:hint="eastAsia"/>
          <w:sz w:val="28"/>
          <w:szCs w:val="28"/>
        </w:rPr>
        <w:t>分(1</w:t>
      </w:r>
      <w:r>
        <w:rPr>
          <w:sz w:val="28"/>
          <w:szCs w:val="28"/>
        </w:rPr>
        <w:t>1</w:t>
      </w:r>
      <w:r>
        <w:rPr>
          <w:rFonts w:hint="eastAsia"/>
          <w:sz w:val="28"/>
          <w:szCs w:val="28"/>
        </w:rPr>
        <w:t>分为一局)，必须再次交换场地后，才能进行余下的比赛。</w:t>
      </w:r>
      <w:r>
        <w:rPr>
          <w:rFonts w:hint="eastAsia"/>
          <w:sz w:val="28"/>
          <w:szCs w:val="28"/>
        </w:rPr>
        <w:br w:type="textWrapping"/>
      </w:r>
      <w:r>
        <w:rPr>
          <w:rFonts w:hint="eastAsia"/>
          <w:sz w:val="28"/>
          <w:szCs w:val="28"/>
        </w:rPr>
        <w:t>　　2. 在比赛中，如选手未按规则规定，按时、正确地交换场地,一经发现,应立即交换、已得分数有效,并继续进行比赛.</w:t>
      </w:r>
      <w:r>
        <w:rPr>
          <w:rFonts w:hint="eastAsia"/>
          <w:sz w:val="28"/>
          <w:szCs w:val="28"/>
        </w:rPr>
        <w:br w:type="textWrapping"/>
      </w:r>
      <w:r>
        <w:rPr>
          <w:rFonts w:hint="eastAsia"/>
          <w:sz w:val="28"/>
          <w:szCs w:val="28"/>
        </w:rPr>
        <w:t>五、发球和接发球</w:t>
      </w:r>
      <w:r>
        <w:rPr>
          <w:rFonts w:hint="eastAsia"/>
          <w:sz w:val="28"/>
          <w:szCs w:val="28"/>
        </w:rPr>
        <w:br w:type="textWrapping"/>
      </w:r>
      <w:r>
        <w:rPr>
          <w:rFonts w:hint="eastAsia"/>
          <w:sz w:val="28"/>
          <w:szCs w:val="28"/>
        </w:rPr>
        <w:t>　　(一)合法的发球</w:t>
      </w:r>
      <w:r>
        <w:rPr>
          <w:rFonts w:hint="eastAsia"/>
          <w:sz w:val="28"/>
          <w:szCs w:val="28"/>
        </w:rPr>
        <w:br w:type="textWrapping"/>
      </w:r>
      <w:r>
        <w:rPr>
          <w:rFonts w:hint="eastAsia"/>
          <w:sz w:val="28"/>
          <w:szCs w:val="28"/>
        </w:rPr>
        <w:t>　　有发球权的一方称发球方，对方则称为接发球方。</w:t>
      </w:r>
      <w:r>
        <w:rPr>
          <w:rFonts w:hint="eastAsia"/>
          <w:sz w:val="28"/>
          <w:szCs w:val="28"/>
        </w:rPr>
        <w:br w:type="textWrapping"/>
      </w:r>
      <w:r>
        <w:rPr>
          <w:rFonts w:hint="eastAsia"/>
          <w:sz w:val="28"/>
          <w:szCs w:val="28"/>
        </w:rPr>
        <w:t>　　1.发球时脚不得踩发球区的任何界线。</w:t>
      </w:r>
      <w:r>
        <w:rPr>
          <w:rFonts w:hint="eastAsia"/>
          <w:sz w:val="28"/>
          <w:szCs w:val="28"/>
        </w:rPr>
        <w:br w:type="textWrapping"/>
      </w:r>
      <w:r>
        <w:rPr>
          <w:rFonts w:hint="eastAsia"/>
          <w:sz w:val="28"/>
          <w:szCs w:val="28"/>
        </w:rPr>
        <w:t>　　2.一旦双方选手站好位置，发球员的球拍一开始挥动即为发球开始，发球员的球拍必须连续向前挥动直到将球发出。必须注意的是，一旦发球员开始挥动球拍发球，而未击中球，则应视为发球结束。发球时，任何一方都不允许有非法延误发球的行为。</w:t>
      </w:r>
      <w:r>
        <w:rPr>
          <w:rFonts w:hint="eastAsia"/>
          <w:sz w:val="28"/>
          <w:szCs w:val="28"/>
        </w:rPr>
        <w:br w:type="textWrapping"/>
      </w:r>
      <w:r>
        <w:rPr>
          <w:rFonts w:hint="eastAsia"/>
          <w:sz w:val="28"/>
          <w:szCs w:val="28"/>
        </w:rPr>
        <w:t>　　3.在发球过程中，即从发球员的球拍开始挥动直至球拍的拍面将球击出为止，发球员的双脚均不得离开地面或移动。</w:t>
      </w:r>
      <w:r>
        <w:rPr>
          <w:rFonts w:hint="eastAsia"/>
          <w:sz w:val="28"/>
          <w:szCs w:val="28"/>
        </w:rPr>
        <w:br w:type="textWrapping"/>
      </w:r>
      <w:r>
        <w:rPr>
          <w:rFonts w:hint="eastAsia"/>
          <w:sz w:val="28"/>
          <w:szCs w:val="28"/>
        </w:rPr>
        <w:t>　　4.发球员"在击球的瞬间，球与球拍的接触点及整个球体均要低于发球员的腰部，整个拍框必须明显低于发球员握拍的手部。</w:t>
      </w:r>
      <w:r>
        <w:rPr>
          <w:rFonts w:hint="eastAsia"/>
          <w:sz w:val="28"/>
          <w:szCs w:val="28"/>
        </w:rPr>
        <w:br w:type="textWrapping"/>
      </w:r>
      <w:r>
        <w:rPr>
          <w:rFonts w:hint="eastAsia"/>
          <w:sz w:val="28"/>
          <w:szCs w:val="28"/>
        </w:rPr>
        <w:t>　　5，发球员必须站在本方发球区向位于自己相对应的斜对角一端的发球区发球。球体须经球网的上方飞过，落入对方场地的发球区域内才有效。单打有效发球区域的范围是(以右区为例)：前发球线、中线、单打后发球线和单打边线之间，左区反之。</w:t>
      </w:r>
      <w:r>
        <w:rPr>
          <w:rFonts w:hint="eastAsia"/>
          <w:sz w:val="28"/>
          <w:szCs w:val="28"/>
        </w:rPr>
        <w:br w:type="textWrapping"/>
      </w:r>
      <w:r>
        <w:rPr>
          <w:rFonts w:hint="eastAsia"/>
          <w:sz w:val="28"/>
          <w:szCs w:val="28"/>
        </w:rPr>
        <w:t>　　(二)合法的接发球。</w:t>
      </w:r>
      <w:r>
        <w:rPr>
          <w:rFonts w:hint="eastAsia"/>
          <w:sz w:val="28"/>
          <w:szCs w:val="28"/>
        </w:rPr>
        <w:br w:type="textWrapping"/>
      </w:r>
      <w:r>
        <w:rPr>
          <w:rFonts w:hint="eastAsia"/>
          <w:sz w:val="28"/>
          <w:szCs w:val="28"/>
        </w:rPr>
        <w:t>　　1.接发球员必须等对方发球员按相应的规定将球发出后，即球托触及球拍的拍面而飞离球拍后，才能移动两脚，并开始接发球，否则属违例。</w:t>
      </w:r>
      <w:r>
        <w:rPr>
          <w:rFonts w:hint="eastAsia"/>
          <w:sz w:val="28"/>
          <w:szCs w:val="28"/>
        </w:rPr>
        <w:br w:type="textWrapping"/>
      </w:r>
      <w:r>
        <w:rPr>
          <w:rFonts w:hint="eastAsia"/>
          <w:sz w:val="28"/>
          <w:szCs w:val="28"/>
        </w:rPr>
        <w:t>　　2.接发球时，接球员的脚不能踏踩在接发球区域四周的任何线上或线外，否则违例。</w:t>
      </w:r>
      <w:r>
        <w:rPr>
          <w:rFonts w:hint="eastAsia"/>
          <w:sz w:val="28"/>
          <w:szCs w:val="28"/>
        </w:rPr>
        <w:br w:type="textWrapping"/>
      </w:r>
      <w:r>
        <w:rPr>
          <w:rFonts w:hint="eastAsia"/>
          <w:sz w:val="28"/>
          <w:szCs w:val="28"/>
        </w:rPr>
        <w:t>六、发球和按发球的方位和顺序</w:t>
      </w:r>
      <w:r>
        <w:rPr>
          <w:rFonts w:hint="eastAsia"/>
          <w:sz w:val="28"/>
          <w:szCs w:val="28"/>
        </w:rPr>
        <w:br w:type="textWrapping"/>
      </w:r>
      <w:r>
        <w:rPr>
          <w:rFonts w:hint="eastAsia"/>
          <w:sz w:val="28"/>
          <w:szCs w:val="28"/>
        </w:rPr>
        <w:t>　　1.发球方的分数为零或偶数时，发球方和接发球方均站在右发球区发球和接发球。分数为奇数时，双方都站在左发球区发球和接发球。</w:t>
      </w:r>
      <w:r>
        <w:rPr>
          <w:rFonts w:hint="eastAsia"/>
          <w:sz w:val="28"/>
          <w:szCs w:val="28"/>
        </w:rPr>
        <w:br w:type="textWrapping"/>
      </w:r>
      <w:r>
        <w:rPr>
          <w:rFonts w:hint="eastAsia"/>
          <w:sz w:val="28"/>
          <w:szCs w:val="28"/>
        </w:rPr>
        <w:t>七、比赛间歇:</w:t>
      </w:r>
    </w:p>
    <w:p>
      <w:pPr>
        <w:pStyle w:val="14"/>
        <w:rPr>
          <w:sz w:val="28"/>
          <w:szCs w:val="28"/>
        </w:rPr>
      </w:pPr>
      <w:r>
        <w:rPr>
          <w:rFonts w:hint="eastAsia"/>
          <w:sz w:val="28"/>
          <w:szCs w:val="28"/>
        </w:rPr>
        <w:t>（如果有运动员需要休息）每局比赛间歇时间60秒，比赛在第三局交换场地时有间歇，间歇30秒；运动员若遇连场比赛，可允许有不超过5分钟的休息时间。</w:t>
      </w:r>
    </w:p>
    <w:p>
      <w:pPr>
        <w:pStyle w:val="14"/>
        <w:rPr>
          <w:sz w:val="28"/>
          <w:szCs w:val="28"/>
        </w:rPr>
      </w:pPr>
      <w:r>
        <w:rPr>
          <w:rFonts w:hint="eastAsia"/>
          <w:sz w:val="28"/>
          <w:szCs w:val="28"/>
        </w:rPr>
        <w:t>若遇运动员受伤，可以有不超过10分钟治疗时间。超时后若运动员仍然不能参与比赛应当视为弃权。</w:t>
      </w:r>
    </w:p>
    <w:p>
      <w:pPr>
        <w:pStyle w:val="14"/>
        <w:rPr>
          <w:sz w:val="28"/>
          <w:szCs w:val="28"/>
        </w:rPr>
      </w:pPr>
      <w:r>
        <w:rPr>
          <w:rFonts w:hint="eastAsia"/>
          <w:sz w:val="28"/>
          <w:szCs w:val="28"/>
        </w:rPr>
        <w:t>八</w:t>
      </w:r>
      <w:r>
        <w:rPr>
          <w:sz w:val="28"/>
          <w:szCs w:val="28"/>
        </w:rPr>
        <w:t>、比赛须尊重裁判和裁决，服从监管。 </w:t>
      </w:r>
    </w:p>
    <w:p>
      <w:pPr>
        <w:pStyle w:val="14"/>
        <w:rPr>
          <w:sz w:val="28"/>
          <w:szCs w:val="28"/>
        </w:rPr>
      </w:pPr>
      <w:r>
        <w:rPr>
          <w:rFonts w:hint="eastAsia"/>
          <w:sz w:val="28"/>
          <w:szCs w:val="28"/>
        </w:rPr>
        <w:t>九</w:t>
      </w:r>
      <w:r>
        <w:rPr>
          <w:sz w:val="28"/>
          <w:szCs w:val="28"/>
        </w:rPr>
        <w:t>、本规程最终解释权归本次大赛组委会。</w:t>
      </w:r>
    </w:p>
    <w:p>
      <w:pPr>
        <w:pStyle w:val="14"/>
        <w:rPr>
          <w:sz w:val="28"/>
          <w:szCs w:val="28"/>
        </w:rPr>
      </w:pPr>
      <w:r>
        <w:rPr>
          <w:rFonts w:hint="eastAsia"/>
          <w:sz w:val="28"/>
          <w:szCs w:val="28"/>
        </w:rPr>
        <w:t>十</w:t>
      </w:r>
      <w:r>
        <w:rPr>
          <w:sz w:val="28"/>
          <w:szCs w:val="28"/>
        </w:rPr>
        <w:t>、未尽事宜，另行通知</w:t>
      </w:r>
    </w:p>
    <w:p>
      <w:r>
        <w:br w:type="page"/>
      </w:r>
    </w:p>
    <w:p>
      <w:pPr>
        <w:pStyle w:val="2"/>
        <w:jc w:val="center"/>
      </w:pPr>
      <w:bookmarkStart w:id="10" w:name="_Toc20175"/>
      <w:bookmarkStart w:id="11" w:name="_Toc71050839"/>
      <w:r>
        <w:rPr>
          <w:rFonts w:hint="eastAsia"/>
        </w:rPr>
        <w:t>仲裁委员会名单</w:t>
      </w:r>
      <w:bookmarkEnd w:id="10"/>
      <w:bookmarkEnd w:id="11"/>
    </w:p>
    <w:p>
      <w:pPr>
        <w:jc w:val="center"/>
        <w:rPr>
          <w:rFonts w:ascii="等线" w:hAnsi="等线" w:eastAsia="仿宋"/>
          <w:sz w:val="28"/>
          <w:szCs w:val="28"/>
        </w:rPr>
      </w:pPr>
      <w:bookmarkStart w:id="12" w:name="_Toc71050840"/>
      <w:bookmarkStart w:id="13" w:name="_Toc4674"/>
      <w:r>
        <w:rPr>
          <w:rFonts w:hint="eastAsia" w:ascii="等线" w:hAnsi="等线" w:eastAsia="仿宋"/>
          <w:sz w:val="28"/>
          <w:szCs w:val="28"/>
        </w:rPr>
        <w:t>吴立伟 黎昕 郑敏 李永刚 钱崇寅 薛寰</w:t>
      </w:r>
    </w:p>
    <w:p>
      <w:pPr>
        <w:pStyle w:val="2"/>
        <w:jc w:val="center"/>
        <w:rPr>
          <w:shd w:val="clear" w:color="auto" w:fill="FFFFFF"/>
        </w:rPr>
      </w:pPr>
      <w:r>
        <w:rPr>
          <w:rFonts w:hint="eastAsia"/>
          <w:shd w:val="clear" w:color="auto" w:fill="FFFFFF"/>
        </w:rPr>
        <w:t>比赛组委会</w:t>
      </w:r>
      <w:bookmarkEnd w:id="12"/>
      <w:bookmarkEnd w:id="13"/>
    </w:p>
    <w:p>
      <w:pPr>
        <w:jc w:val="center"/>
        <w:rPr>
          <w:rFonts w:ascii="等线" w:hAnsi="等线" w:eastAsia="仿宋"/>
          <w:sz w:val="28"/>
          <w:szCs w:val="28"/>
        </w:rPr>
      </w:pPr>
      <w:r>
        <w:rPr>
          <w:rFonts w:hint="eastAsia" w:ascii="等线" w:hAnsi="等线" w:eastAsia="仿宋"/>
          <w:sz w:val="28"/>
          <w:szCs w:val="28"/>
        </w:rPr>
        <w:t>黄昳婷、陈俏萍、计紫丹、陈宁馨、何舒怡、王佳、李欢</w:t>
      </w:r>
    </w:p>
    <w:p>
      <w:pPr>
        <w:pStyle w:val="2"/>
        <w:jc w:val="center"/>
      </w:pPr>
      <w:bookmarkStart w:id="14" w:name="_Toc25910"/>
      <w:bookmarkStart w:id="15" w:name="_Toc71050841"/>
      <w:r>
        <w:rPr>
          <w:rFonts w:hint="eastAsia"/>
        </w:rPr>
        <w:t>裁判员名单</w:t>
      </w:r>
      <w:bookmarkEnd w:id="14"/>
      <w:bookmarkEnd w:id="15"/>
    </w:p>
    <w:p>
      <w:pPr>
        <w:rPr>
          <w:rFonts w:ascii="等线" w:hAnsi="等线" w:eastAsia="仿宋"/>
          <w:sz w:val="28"/>
          <w:szCs w:val="28"/>
        </w:rPr>
      </w:pPr>
      <w:r>
        <w:rPr>
          <w:rFonts w:hint="eastAsia" w:ascii="等线" w:hAnsi="等线" w:eastAsia="仿宋"/>
          <w:sz w:val="28"/>
          <w:szCs w:val="28"/>
        </w:rPr>
        <w:t>裁判长：黎昕</w:t>
      </w:r>
    </w:p>
    <w:p>
      <w:pPr>
        <w:rPr>
          <w:rFonts w:ascii="等线" w:hAnsi="等线" w:eastAsia="仿宋"/>
          <w:sz w:val="28"/>
          <w:szCs w:val="28"/>
        </w:rPr>
      </w:pPr>
      <w:r>
        <w:rPr>
          <w:rFonts w:hint="eastAsia" w:ascii="等线" w:hAnsi="等线" w:eastAsia="仿宋"/>
          <w:sz w:val="28"/>
          <w:szCs w:val="28"/>
        </w:rPr>
        <w:t>副裁判长：</w:t>
      </w:r>
      <w:r>
        <w:rPr>
          <w:rFonts w:ascii="等线" w:hAnsi="等线" w:eastAsia="仿宋"/>
          <w:sz w:val="28"/>
          <w:szCs w:val="28"/>
        </w:rPr>
        <w:t>项秉坚</w:t>
      </w:r>
    </w:p>
    <w:p>
      <w:pPr>
        <w:rPr>
          <w:rFonts w:ascii="等线" w:hAnsi="等线" w:eastAsia="仿宋"/>
          <w:sz w:val="28"/>
          <w:szCs w:val="28"/>
        </w:rPr>
      </w:pPr>
      <w:r>
        <w:rPr>
          <w:rFonts w:hint="eastAsia" w:ascii="等线" w:hAnsi="等线" w:eastAsia="仿宋"/>
          <w:sz w:val="28"/>
          <w:szCs w:val="28"/>
        </w:rPr>
        <w:t>裁判员：李福鸿、何甬麒、黎心怡、全炘宇、胡超、张淏森、林晨阳、周璇</w:t>
      </w:r>
    </w:p>
    <w:p>
      <w:pPr>
        <w:rPr>
          <w:rFonts w:ascii="等线" w:hAnsi="等线" w:eastAsia="仿宋"/>
          <w:sz w:val="28"/>
          <w:szCs w:val="28"/>
        </w:rPr>
      </w:pPr>
      <w:r>
        <w:rPr>
          <w:rFonts w:ascii="等线" w:hAnsi="等线" w:eastAsia="仿宋"/>
          <w:sz w:val="28"/>
          <w:szCs w:val="28"/>
        </w:rPr>
        <w:br w:type="page"/>
      </w:r>
    </w:p>
    <w:p>
      <w:pPr>
        <w:pStyle w:val="2"/>
        <w:jc w:val="center"/>
      </w:pPr>
      <w:bookmarkStart w:id="16" w:name="_Toc71050842"/>
      <w:r>
        <w:rPr>
          <w:rFonts w:hint="eastAsia"/>
        </w:rPr>
        <w:t>竞赛对阵表</w:t>
      </w:r>
      <w:bookmarkEnd w:id="16"/>
    </w:p>
    <w:p>
      <w:pPr>
        <w:jc w:val="center"/>
        <w:rPr>
          <w:rFonts w:hint="eastAsia"/>
          <w:b/>
          <w:bCs/>
        </w:rPr>
      </w:pPr>
      <w:r>
        <w:rPr>
          <w:rFonts w:hint="eastAsia"/>
          <w:b/>
          <w:bCs/>
        </w:rPr>
        <w:t>单项赛</w:t>
      </w:r>
    </w:p>
    <w:p>
      <w:pPr>
        <w:pStyle w:val="3"/>
        <w:jc w:val="center"/>
      </w:pPr>
      <w:bookmarkStart w:id="17" w:name="_Toc71050843"/>
      <w:r>
        <w:rPr>
          <w:rFonts w:hint="eastAsia"/>
        </w:rPr>
        <w:t>男单对阵表</w:t>
      </w:r>
      <w:bookmarkEnd w:id="17"/>
    </w:p>
    <w:p>
      <w:pPr>
        <w:jc w:val="center"/>
        <w:rPr>
          <w:rFonts w:ascii="等线" w:hAnsi="等线" w:eastAsia="仿宋"/>
          <w:sz w:val="28"/>
          <w:szCs w:val="28"/>
        </w:rPr>
      </w:pPr>
      <w:r>
        <w:rPr>
          <w:rFonts w:ascii="等线" w:hAnsi="等线" w:eastAsia="仿宋"/>
          <w:sz w:val="28"/>
          <w:szCs w:val="28"/>
        </w:rPr>
        <w:drawing>
          <wp:inline distT="0" distB="0" distL="0" distR="0">
            <wp:extent cx="5760720" cy="50698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r="34987" b="23687"/>
                    <a:stretch>
                      <a:fillRect/>
                    </a:stretch>
                  </pic:blipFill>
                  <pic:spPr>
                    <a:xfrm>
                      <a:off x="0" y="0"/>
                      <a:ext cx="5785169" cy="5090948"/>
                    </a:xfrm>
                    <a:prstGeom prst="rect">
                      <a:avLst/>
                    </a:prstGeom>
                    <a:noFill/>
                    <a:ln>
                      <a:noFill/>
                    </a:ln>
                  </pic:spPr>
                </pic:pic>
              </a:graphicData>
            </a:graphic>
          </wp:inline>
        </w:drawing>
      </w:r>
    </w:p>
    <w:p>
      <w:pPr>
        <w:pStyle w:val="3"/>
        <w:jc w:val="center"/>
      </w:pPr>
      <w:bookmarkStart w:id="18" w:name="_Toc71050844"/>
      <w:r>
        <w:rPr>
          <w:rFonts w:hint="eastAsia"/>
        </w:rPr>
        <w:t>女单对阵表</w:t>
      </w:r>
      <w:bookmarkEnd w:id="18"/>
    </w:p>
    <w:p>
      <w:pPr>
        <w:jc w:val="center"/>
        <w:rPr>
          <w:rFonts w:ascii="等线" w:hAnsi="等线" w:eastAsia="仿宋"/>
          <w:sz w:val="28"/>
          <w:szCs w:val="28"/>
        </w:rPr>
      </w:pPr>
      <w:r>
        <w:rPr>
          <w:rFonts w:ascii="等线" w:hAnsi="等线" w:eastAsia="仿宋"/>
          <w:sz w:val="28"/>
          <w:szCs w:val="28"/>
        </w:rPr>
        <w:drawing>
          <wp:inline distT="0" distB="0" distL="0" distR="0">
            <wp:extent cx="5274310" cy="515874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74310" cy="5158740"/>
                    </a:xfrm>
                    <a:prstGeom prst="rect">
                      <a:avLst/>
                    </a:prstGeom>
                  </pic:spPr>
                </pic:pic>
              </a:graphicData>
            </a:graphic>
          </wp:inline>
        </w:drawing>
      </w:r>
    </w:p>
    <w:p>
      <w:pPr>
        <w:pStyle w:val="3"/>
        <w:jc w:val="center"/>
      </w:pPr>
      <w:bookmarkStart w:id="19" w:name="_Toc71050845"/>
      <w:r>
        <w:rPr>
          <w:rFonts w:hint="eastAsia"/>
        </w:rPr>
        <w:t>男双对阵表</w:t>
      </w:r>
      <w:bookmarkEnd w:id="19"/>
    </w:p>
    <w:p>
      <w:pPr>
        <w:jc w:val="center"/>
        <w:rPr>
          <w:rFonts w:ascii="等线" w:hAnsi="等线" w:eastAsia="仿宋"/>
          <w:sz w:val="28"/>
          <w:szCs w:val="28"/>
        </w:rPr>
      </w:pPr>
      <w:r>
        <w:rPr>
          <w:rFonts w:ascii="等线" w:hAnsi="等线" w:eastAsia="仿宋"/>
          <w:sz w:val="28"/>
          <w:szCs w:val="28"/>
        </w:rPr>
        <w:drawing>
          <wp:inline distT="0" distB="0" distL="0" distR="0">
            <wp:extent cx="5274310" cy="501332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274310" cy="5013933"/>
                    </a:xfrm>
                    <a:prstGeom prst="rect">
                      <a:avLst/>
                    </a:prstGeom>
                  </pic:spPr>
                </pic:pic>
              </a:graphicData>
            </a:graphic>
          </wp:inline>
        </w:drawing>
      </w:r>
    </w:p>
    <w:p>
      <w:pPr>
        <w:pStyle w:val="3"/>
        <w:jc w:val="center"/>
      </w:pPr>
      <w:bookmarkStart w:id="20" w:name="_Toc71050846"/>
    </w:p>
    <w:p>
      <w:pPr>
        <w:pStyle w:val="3"/>
        <w:jc w:val="center"/>
      </w:pPr>
      <w:r>
        <w:rPr>
          <w:rFonts w:hint="eastAsia"/>
        </w:rPr>
        <w:t>女双对阵表</w:t>
      </w:r>
      <w:bookmarkEnd w:id="20"/>
    </w:p>
    <w:p>
      <w:pPr>
        <w:jc w:val="center"/>
        <w:rPr>
          <w:rFonts w:ascii="等线" w:hAnsi="等线" w:eastAsia="仿宋"/>
          <w:sz w:val="28"/>
          <w:szCs w:val="28"/>
        </w:rPr>
      </w:pPr>
      <w:r>
        <w:rPr>
          <w:rFonts w:ascii="等线" w:hAnsi="等线" w:eastAsia="仿宋"/>
          <w:sz w:val="28"/>
          <w:szCs w:val="28"/>
        </w:rPr>
        <w:drawing>
          <wp:inline distT="0" distB="0" distL="0" distR="0">
            <wp:extent cx="6155055" cy="252920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6206032" cy="2550107"/>
                    </a:xfrm>
                    <a:prstGeom prst="rect">
                      <a:avLst/>
                    </a:prstGeom>
                  </pic:spPr>
                </pic:pic>
              </a:graphicData>
            </a:graphic>
          </wp:inline>
        </w:drawing>
      </w:r>
    </w:p>
    <w:p>
      <w:pPr>
        <w:jc w:val="center"/>
        <w:rPr>
          <w:b/>
          <w:bCs/>
        </w:rPr>
      </w:pPr>
      <w:r>
        <w:rPr>
          <w:rFonts w:hint="eastAsia"/>
          <w:b/>
          <w:bCs/>
        </w:rPr>
        <w:t>团体赛</w:t>
      </w:r>
    </w:p>
    <w:p>
      <w:pPr>
        <w:jc w:val="center"/>
        <w:rPr>
          <w:rFonts w:ascii="等线" w:hAnsi="等线" w:eastAsia="仿宋"/>
          <w:sz w:val="28"/>
          <w:szCs w:val="28"/>
        </w:rPr>
      </w:pPr>
      <w:r>
        <w:rPr>
          <w:rFonts w:ascii="等线" w:hAnsi="等线" w:eastAsia="仿宋"/>
          <w:sz w:val="28"/>
          <w:szCs w:val="28"/>
        </w:rPr>
        <w:drawing>
          <wp:inline distT="0" distB="0" distL="0" distR="0">
            <wp:extent cx="6172200" cy="1832610"/>
            <wp:effectExtent l="0" t="0" r="0"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172200" cy="1832610"/>
                    </a:xfrm>
                    <a:prstGeom prst="rect">
                      <a:avLst/>
                    </a:prstGeom>
                    <a:noFill/>
                    <a:ln>
                      <a:noFill/>
                    </a:ln>
                  </pic:spPr>
                </pic:pic>
              </a:graphicData>
            </a:graphic>
          </wp:inline>
        </w:drawing>
      </w:r>
      <w:bookmarkStart w:id="21" w:name="_GoBack"/>
      <w:bookmarkEnd w:id="21"/>
    </w:p>
    <w:p>
      <w:pPr>
        <w:jc w:val="center"/>
        <w:rPr>
          <w:rFonts w:hint="eastAsia" w:ascii="等线" w:hAnsi="等线" w:eastAsia="仿宋"/>
          <w:sz w:val="28"/>
          <w:szCs w:val="28"/>
        </w:rPr>
      </w:pPr>
      <w:r>
        <w:rPr>
          <w:rFonts w:ascii="等线" w:hAnsi="等线" w:eastAsia="仿宋"/>
          <w:sz w:val="28"/>
          <w:szCs w:val="28"/>
        </w:rPr>
        <w:drawing>
          <wp:inline distT="0" distB="0" distL="0" distR="0">
            <wp:extent cx="6161405" cy="1851660"/>
            <wp:effectExtent l="0" t="0" r="10795" b="152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61405" cy="185166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Helvetica Neue">
    <w:altName w:val="Segoe Print"/>
    <w:panose1 w:val="00000000000000000000"/>
    <w:charset w:val="00"/>
    <w:family w:val="auto"/>
    <w:pitch w:val="default"/>
    <w:sig w:usb0="00000000" w:usb1="00000000" w:usb2="0000001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5E2D39"/>
    <w:multiLevelType w:val="multilevel"/>
    <w:tmpl w:val="1E5E2D39"/>
    <w:lvl w:ilvl="0" w:tentative="0">
      <w:start w:val="7"/>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E14F1D"/>
    <w:multiLevelType w:val="singleLevel"/>
    <w:tmpl w:val="5DE14F1D"/>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E0"/>
    <w:rsid w:val="000121EE"/>
    <w:rsid w:val="001061C1"/>
    <w:rsid w:val="001C3EB4"/>
    <w:rsid w:val="00293C6A"/>
    <w:rsid w:val="002959E2"/>
    <w:rsid w:val="003D1608"/>
    <w:rsid w:val="00420843"/>
    <w:rsid w:val="004369F5"/>
    <w:rsid w:val="004450BD"/>
    <w:rsid w:val="004C74B0"/>
    <w:rsid w:val="00550DC9"/>
    <w:rsid w:val="005E6E66"/>
    <w:rsid w:val="00653CE0"/>
    <w:rsid w:val="006A364A"/>
    <w:rsid w:val="006D63DA"/>
    <w:rsid w:val="00825831"/>
    <w:rsid w:val="008743A8"/>
    <w:rsid w:val="00A00C5B"/>
    <w:rsid w:val="00A678E0"/>
    <w:rsid w:val="00AA747F"/>
    <w:rsid w:val="00AD0203"/>
    <w:rsid w:val="00AD21B8"/>
    <w:rsid w:val="00B03A34"/>
    <w:rsid w:val="00C634D2"/>
    <w:rsid w:val="00D673DF"/>
    <w:rsid w:val="00E832DE"/>
    <w:rsid w:val="00F64E4A"/>
    <w:rsid w:val="00FB3C44"/>
    <w:rsid w:val="057067EE"/>
    <w:rsid w:val="24F848E1"/>
    <w:rsid w:val="439A5FCB"/>
    <w:rsid w:val="73AB1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宋体"/>
      <w:kern w:val="2"/>
      <w:sz w:val="24"/>
      <w:szCs w:val="20"/>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jc w:val="left"/>
      <w:outlineLvl w:val="1"/>
    </w:pPr>
    <w:rPr>
      <w:rFonts w:eastAsia="仿宋" w:asciiTheme="majorHAnsi" w:hAnsiTheme="majorHAnsi"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paragraph" w:styleId="7">
    <w:name w:val="toc 2"/>
    <w:basedOn w:val="1"/>
    <w:next w:val="1"/>
    <w:unhideWhenUsed/>
    <w:uiPriority w:val="39"/>
    <w:pPr>
      <w:ind w:left="420" w:leftChars="200"/>
    </w:p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customStyle="1" w:styleId="11">
    <w:name w:val="页眉 字符"/>
    <w:basedOn w:val="9"/>
    <w:link w:val="5"/>
    <w:uiPriority w:val="99"/>
    <w:rPr>
      <w:sz w:val="18"/>
      <w:szCs w:val="18"/>
    </w:rPr>
  </w:style>
  <w:style w:type="character" w:customStyle="1" w:styleId="12">
    <w:name w:val="页脚 字符"/>
    <w:basedOn w:val="9"/>
    <w:link w:val="4"/>
    <w:uiPriority w:val="99"/>
    <w:rPr>
      <w:sz w:val="18"/>
      <w:szCs w:val="18"/>
    </w:rPr>
  </w:style>
  <w:style w:type="paragraph" w:customStyle="1" w:styleId="13">
    <w:name w:val="列表段落1"/>
    <w:basedOn w:val="1"/>
    <w:uiPriority w:val="0"/>
    <w:pPr>
      <w:spacing w:line="240" w:lineRule="auto"/>
      <w:ind w:firstLine="420" w:firstLineChars="200"/>
    </w:pPr>
    <w:rPr>
      <w:rFonts w:ascii="Times New Roman" w:hAnsi="Times New Roman" w:cs="Times New Roman"/>
      <w:sz w:val="21"/>
      <w:szCs w:val="24"/>
    </w:rPr>
  </w:style>
  <w:style w:type="paragraph" w:customStyle="1" w:styleId="14">
    <w:name w:val="红头正文"/>
    <w:basedOn w:val="1"/>
    <w:qFormat/>
    <w:uiPriority w:val="0"/>
    <w:pPr>
      <w:spacing w:line="560" w:lineRule="atLeast"/>
    </w:pPr>
    <w:rPr>
      <w:rFonts w:ascii="等线" w:hAnsi="等线" w:eastAsia="仿宋"/>
      <w:sz w:val="32"/>
      <w:szCs w:val="22"/>
    </w:rPr>
  </w:style>
  <w:style w:type="character" w:customStyle="1" w:styleId="15">
    <w:name w:val="标题 2 字符"/>
    <w:basedOn w:val="9"/>
    <w:link w:val="3"/>
    <w:qFormat/>
    <w:uiPriority w:val="9"/>
    <w:rPr>
      <w:rFonts w:eastAsia="仿宋" w:asciiTheme="majorHAnsi" w:hAnsiTheme="majorHAnsi" w:cstheme="majorBidi"/>
      <w:b/>
      <w:bCs/>
      <w:sz w:val="32"/>
      <w:szCs w:val="32"/>
    </w:rPr>
  </w:style>
  <w:style w:type="character" w:customStyle="1" w:styleId="16">
    <w:name w:val="标题 1 字符"/>
    <w:basedOn w:val="9"/>
    <w:link w:val="2"/>
    <w:uiPriority w:val="9"/>
    <w:rPr>
      <w:rFonts w:ascii="Calibri" w:hAnsi="Calibri" w:eastAsia="宋体" w:cs="宋体"/>
      <w:b/>
      <w:bCs/>
      <w:kern w:val="44"/>
      <w:sz w:val="44"/>
      <w:szCs w:val="4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5AEF8C-B50A-490D-B8A4-FD0CB7D046E8}">
  <ds:schemaRefs/>
</ds:datastoreItem>
</file>

<file path=docProps/app.xml><?xml version="1.0" encoding="utf-8"?>
<Properties xmlns="http://schemas.openxmlformats.org/officeDocument/2006/extended-properties" xmlns:vt="http://schemas.openxmlformats.org/officeDocument/2006/docPropsVTypes">
  <Template>Normal</Template>
  <Pages>1</Pages>
  <Words>688</Words>
  <Characters>3925</Characters>
  <Lines>32</Lines>
  <Paragraphs>9</Paragraphs>
  <TotalTime>191</TotalTime>
  <ScaleCrop>false</ScaleCrop>
  <LinksUpToDate>false</LinksUpToDate>
  <CharactersWithSpaces>4604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2021-05-04T08:55:00Z</dcterms:created>
  <dc:creator>陈 俏萍</dc:creator>
  <cp:lastModifiedBy>行知学院基础部</cp:lastModifiedBy>
  <dcterms:modified xsi:type="dcterms:W3CDTF">2021-06-09T02:42:01Z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49BEE140907B49989A7AC47121CCBB4A</vt:lpwstr>
  </property>
</Properties>
</file>